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https://www.velvetjobs.com/job-descriptions/director-insurance</w:t>
        </w:r>
      </w:hyperlink>
    </w:p>
    <w:p>
      <w:pPr>
        <w:pStyle w:val="Heading1"/>
      </w:pPr>
      <w:bookmarkStart w:id="21" w:name="example-of-director-insurance-job-description"/>
      <w:r>
        <w:t xml:space="preserve">Example of Director Insurance Job Description</w:t>
      </w:r>
      <w:bookmarkEnd w:id="21"/>
    </w:p>
    <w:p>
      <w:pPr>
        <w:pStyle w:val="Compact"/>
      </w:pPr>
      <w:r>
        <w:t xml:space="preserve">Our company is growing rapidly and is looking to fill the role of director insurance. If you are looking for an exciting place to work, please take a look at the list of qualifications below.</w:t>
      </w:r>
    </w:p>
    <w:p>
      <w:pPr>
        <w:pStyle w:val="Heading2"/>
      </w:pPr>
      <w:bookmarkStart w:id="22" w:name="responsibilities-for-director-insurance"/>
      <w:r>
        <w:t xml:space="preserve">Responsibilities for director insurance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Identify and analyze risk exposures in the region, and develop and implement appropriate loss control strategies for identified risk exposures</w:t>
      </w:r>
    </w:p>
    <w:p>
      <w:pPr>
        <w:pStyle w:val="Compact"/>
        <w:numPr>
          <w:numId w:val="1001"/>
          <w:ilvl w:val="0"/>
        </w:numPr>
      </w:pPr>
      <w:r>
        <w:t xml:space="preserve">Analyze claims pattern and strategize efficient prevention measures for the future</w:t>
      </w:r>
    </w:p>
    <w:p>
      <w:pPr>
        <w:pStyle w:val="Compact"/>
        <w:numPr>
          <w:numId w:val="1001"/>
          <w:ilvl w:val="0"/>
        </w:numPr>
      </w:pPr>
      <w:r>
        <w:t xml:space="preserve">Chair and conduct product warnings committee meetings (including outside counsels) to develop appropriate and consistent product warnings</w:t>
      </w:r>
    </w:p>
    <w:p>
      <w:pPr>
        <w:pStyle w:val="Compact"/>
        <w:numPr>
          <w:numId w:val="1001"/>
          <w:ilvl w:val="0"/>
        </w:numPr>
      </w:pPr>
      <w:r>
        <w:t xml:space="preserve">Represent the Group in ASTM committees as designated corporate voting member</w:t>
      </w:r>
    </w:p>
    <w:p>
      <w:pPr>
        <w:pStyle w:val="Compact"/>
        <w:numPr>
          <w:numId w:val="1001"/>
          <w:ilvl w:val="0"/>
        </w:numPr>
      </w:pPr>
      <w:r>
        <w:t xml:space="preserve">Work with CCO to help formulate and support the communication and implementation of the strategic vision for compliance in support of AAH's priorities and various business initiatives</w:t>
      </w:r>
    </w:p>
    <w:p>
      <w:pPr>
        <w:pStyle w:val="Compact"/>
        <w:numPr>
          <w:numId w:val="1001"/>
          <w:ilvl w:val="0"/>
        </w:numPr>
      </w:pPr>
      <w:r>
        <w:t xml:space="preserve">Drive revenue through sales to new and existing clients</w:t>
      </w:r>
    </w:p>
    <w:p>
      <w:pPr>
        <w:pStyle w:val="Compact"/>
        <w:numPr>
          <w:numId w:val="1001"/>
          <w:ilvl w:val="0"/>
        </w:numPr>
      </w:pPr>
      <w:r>
        <w:t xml:space="preserve">Ensure consistent execution of product lifecycle processes from concept to launch</w:t>
      </w:r>
    </w:p>
    <w:p>
      <w:pPr>
        <w:pStyle w:val="Compact"/>
        <w:numPr>
          <w:numId w:val="1001"/>
          <w:ilvl w:val="0"/>
        </w:numPr>
      </w:pPr>
      <w:r>
        <w:t xml:space="preserve">Develop and implement a company-wide go-to-market plan for the product line, working with all departments to execute</w:t>
      </w:r>
    </w:p>
    <w:p>
      <w:pPr>
        <w:pStyle w:val="Compact"/>
        <w:numPr>
          <w:numId w:val="1001"/>
          <w:ilvl w:val="0"/>
        </w:numPr>
      </w:pPr>
      <w:r>
        <w:t xml:space="preserve">Maintain an awareness of the competition and other market forces affecting the products, through effective networking and mainstream research</w:t>
      </w:r>
    </w:p>
    <w:p>
      <w:pPr>
        <w:pStyle w:val="Compact"/>
        <w:numPr>
          <w:numId w:val="1001"/>
          <w:ilvl w:val="0"/>
        </w:numPr>
      </w:pPr>
      <w:r>
        <w:t xml:space="preserve">Perform preliminary pricing and feasibility study of innovative products in new markets</w:t>
      </w:r>
    </w:p>
    <w:p>
      <w:pPr>
        <w:pStyle w:val="Heading2"/>
      </w:pPr>
      <w:bookmarkStart w:id="23" w:name="qualifications-for-director-insurance"/>
      <w:r>
        <w:t xml:space="preserve">Qualifications for director insurance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MBA and FRM certification preferred</w:t>
      </w:r>
    </w:p>
    <w:p>
      <w:pPr>
        <w:pStyle w:val="Compact"/>
        <w:numPr>
          <w:numId w:val="1002"/>
          <w:ilvl w:val="0"/>
        </w:numPr>
      </w:pPr>
      <w:r>
        <w:t xml:space="preserve">10 -12 years' experience with at least 5 years in a senior position in governance and risk management environment in a similar organization</w:t>
      </w:r>
    </w:p>
    <w:p>
      <w:pPr>
        <w:pStyle w:val="Compact"/>
        <w:numPr>
          <w:numId w:val="1002"/>
          <w:ilvl w:val="0"/>
        </w:numPr>
      </w:pPr>
      <w:r>
        <w:t xml:space="preserve">Nine or more years experience in a supervisory or management capacity</w:t>
      </w:r>
    </w:p>
    <w:p>
      <w:pPr>
        <w:pStyle w:val="Compact"/>
        <w:numPr>
          <w:numId w:val="1002"/>
          <w:ilvl w:val="0"/>
        </w:numPr>
      </w:pPr>
      <w:r>
        <w:t xml:space="preserve">Experience working with industry in sales or business development role</w:t>
      </w:r>
    </w:p>
    <w:p>
      <w:pPr>
        <w:pStyle w:val="Compact"/>
        <w:numPr>
          <w:numId w:val="1002"/>
          <w:ilvl w:val="0"/>
        </w:numPr>
      </w:pPr>
      <w:r>
        <w:t xml:space="preserve">Experience working with country specific laws and issues as it pertains to industry</w:t>
      </w:r>
    </w:p>
    <w:p>
      <w:pPr>
        <w:pStyle w:val="Compact"/>
        <w:numPr>
          <w:numId w:val="1002"/>
          <w:ilvl w:val="0"/>
        </w:numPr>
      </w:pPr>
      <w:r>
        <w:t xml:space="preserve">Experience working with contract interpretation, negotiations and project management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irector-insuran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irector-insuran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2021-10-28T13:36:54Z</dcterms:created>
  <dcterms:modified xsi:type="dcterms:W3CDTF">2021-10-28T13:36:54Z</dcterms:modified>
</cp:coreProperties>
</file>