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https://www.velvetjobs.com/job-descriptions/director-insurance</w:t>
        </w:r>
      </w:hyperlink>
    </w:p>
    <w:p>
      <w:pPr>
        <w:pStyle w:val="Heading1"/>
      </w:pPr>
      <w:bookmarkStart w:id="21" w:name="example-of-director-insurance-job-description"/>
      <w:r>
        <w:t xml:space="preserve">Example of Director Insurance Job Description</w:t>
      </w:r>
      <w:bookmarkEnd w:id="21"/>
    </w:p>
    <w:p>
      <w:pPr>
        <w:pStyle w:val="Compact"/>
      </w:pPr>
      <w:r>
        <w:t xml:space="preserve">Our company is looking to fill the role of director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insurance"/>
      <w:r>
        <w:t xml:space="preserve">Responsibilities for director insurance</w:t>
      </w:r>
      <w:bookmarkEnd w:id="22"/>
    </w:p>
    <w:p>
      <w:pPr>
        <w:pStyle w:val="Compact"/>
        <w:numPr>
          <w:numId w:val="1001"/>
          <w:ilvl w:val="0"/>
        </w:numPr>
      </w:pPr>
      <w:r>
        <w:t xml:space="preserve">Insurance and loss/risk prevention management including local insurance placements</w:t>
      </w:r>
    </w:p>
    <w:p>
      <w:pPr>
        <w:pStyle w:val="Compact"/>
        <w:numPr>
          <w:numId w:val="1001"/>
          <w:ilvl w:val="0"/>
        </w:numPr>
      </w:pPr>
      <w:r>
        <w:t xml:space="preserve">Creates, negotiates, and implements best strategy for collection and tracking of Group properties and their insured values (more than 8 billion EURO), property risk engineering and loss control activities</w:t>
      </w:r>
    </w:p>
    <w:p>
      <w:pPr>
        <w:pStyle w:val="Compact"/>
        <w:numPr>
          <w:numId w:val="1001"/>
          <w:ilvl w:val="0"/>
        </w:numPr>
      </w:pPr>
      <w:r>
        <w:t xml:space="preserve">Negotiate with our global insurance broker the process of the annual collection of all retail, warehouse, administrative, and other site listings for all brands and the collection of insured values of those sites (impact on overall pricing of our global insurance program is significantly, as insured values and location in highly exposed natural hazard zones of key indicators for premium calculations)</w:t>
      </w:r>
    </w:p>
    <w:p>
      <w:pPr>
        <w:pStyle w:val="Compact"/>
        <w:numPr>
          <w:numId w:val="1001"/>
          <w:ilvl w:val="0"/>
        </w:numPr>
      </w:pPr>
      <w:r>
        <w:t xml:space="preserve">Develop and promote relationships with regional stakeholders, global broker, and regional brokers to ensure accurate and cohesive value data collections</w:t>
      </w:r>
    </w:p>
    <w:p>
      <w:pPr>
        <w:pStyle w:val="Compact"/>
        <w:numPr>
          <w:numId w:val="1001"/>
          <w:ilvl w:val="0"/>
        </w:numPr>
      </w:pPr>
      <w:r>
        <w:t xml:space="preserve">Analyze, determine, and designate the most exposed sites which are crucial for the group’s success to be inspected with insurer, set priorities, and guide internal and external resources during visits globally</w:t>
      </w:r>
    </w:p>
    <w:p>
      <w:pPr>
        <w:pStyle w:val="Compact"/>
        <w:numPr>
          <w:numId w:val="1001"/>
          <w:ilvl w:val="0"/>
        </w:numPr>
      </w:pPr>
      <w:r>
        <w:t xml:space="preserve">Oversight of insurer’s generated reports and timely distribution of same to identified stakeholders, and ensure proper stakeholder response to all documented, requisite improvements</w:t>
      </w:r>
    </w:p>
    <w:p>
      <w:pPr>
        <w:pStyle w:val="Compact"/>
        <w:numPr>
          <w:numId w:val="1001"/>
          <w:ilvl w:val="0"/>
        </w:numPr>
      </w:pPr>
      <w:r>
        <w:t xml:space="preserve">Steer internal stakeholders towards fulfillment of suggested risk improvements at inspected sites</w:t>
      </w:r>
    </w:p>
    <w:p>
      <w:pPr>
        <w:pStyle w:val="Compact"/>
        <w:numPr>
          <w:numId w:val="1001"/>
          <w:ilvl w:val="0"/>
        </w:numPr>
      </w:pPr>
      <w:r>
        <w:t xml:space="preserve">Create and disseminate updated adidas Global Warehouse Standards</w:t>
      </w:r>
    </w:p>
    <w:p>
      <w:pPr>
        <w:pStyle w:val="Compact"/>
        <w:numPr>
          <w:numId w:val="1001"/>
          <w:ilvl w:val="0"/>
        </w:numPr>
      </w:pPr>
      <w:r>
        <w:t xml:space="preserve">Lead negotiations with claimants and lawyers to minimize the potential loss to the group</w:t>
      </w:r>
    </w:p>
    <w:p>
      <w:pPr>
        <w:pStyle w:val="Compact"/>
        <w:numPr>
          <w:numId w:val="1001"/>
          <w:ilvl w:val="0"/>
        </w:numPr>
      </w:pPr>
      <w:r>
        <w:t xml:space="preserve">Create and implement best practices for consistent and efficient handling of claims worldwide</w:t>
      </w:r>
    </w:p>
    <w:p>
      <w:pPr>
        <w:pStyle w:val="Heading2"/>
      </w:pPr>
      <w:bookmarkStart w:id="23" w:name="qualifications-for-director-insurance"/>
      <w:r>
        <w:t xml:space="preserve">Qualifications for director insurance</w:t>
      </w:r>
      <w:bookmarkEnd w:id="23"/>
    </w:p>
    <w:p>
      <w:pPr>
        <w:pStyle w:val="Compact"/>
        <w:numPr>
          <w:numId w:val="1002"/>
          <w:ilvl w:val="0"/>
        </w:numPr>
      </w:pPr>
      <w:r>
        <w:t xml:space="preserve">Understanding of business plan(s) for supported business(es)</w:t>
      </w:r>
    </w:p>
    <w:p>
      <w:pPr>
        <w:pStyle w:val="Compact"/>
        <w:numPr>
          <w:numId w:val="1002"/>
          <w:ilvl w:val="0"/>
        </w:numPr>
      </w:pPr>
      <w:r>
        <w:t xml:space="preserve">Working knowledge of PMF</w:t>
      </w:r>
    </w:p>
    <w:p>
      <w:pPr>
        <w:pStyle w:val="Compact"/>
        <w:numPr>
          <w:numId w:val="1002"/>
          <w:ilvl w:val="0"/>
        </w:numPr>
      </w:pPr>
      <w:r>
        <w:t xml:space="preserve">Knowledge of change management tools and techniques</w:t>
      </w:r>
    </w:p>
    <w:p>
      <w:pPr>
        <w:pStyle w:val="Compact"/>
        <w:numPr>
          <w:numId w:val="1002"/>
          <w:ilvl w:val="0"/>
        </w:numPr>
      </w:pPr>
      <w:r>
        <w:t xml:space="preserve">Excellent failitation, communication and presentation skills</w:t>
      </w:r>
    </w:p>
    <w:p>
      <w:pPr>
        <w:pStyle w:val="Compact"/>
        <w:numPr>
          <w:numId w:val="1002"/>
          <w:ilvl w:val="0"/>
        </w:numPr>
      </w:pPr>
      <w:r>
        <w:t xml:space="preserve">Superior stakeholdering and relationship building skills</w:t>
      </w:r>
    </w:p>
    <w:p>
      <w:pPr>
        <w:pStyle w:val="Compact"/>
        <w:numPr>
          <w:numId w:val="1002"/>
          <w:ilvl w:val="0"/>
        </w:numPr>
      </w:pPr>
      <w:r>
        <w:t xml:space="preserve">Background in sales and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