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https://www.velvetjobs.com/job-descriptions/director-information-security</w:t>
        </w:r>
      </w:hyperlink>
    </w:p>
    <w:p>
      <w:pPr>
        <w:pStyle w:val="Heading1"/>
      </w:pPr>
      <w:bookmarkStart w:id="21" w:name="example-of-director-information-security-job-description"/>
      <w:r>
        <w:t xml:space="preserve">Example of Director, Information Security Job Description</w:t>
      </w:r>
      <w:bookmarkEnd w:id="21"/>
    </w:p>
    <w:p>
      <w:pPr>
        <w:pStyle w:val="Compact"/>
      </w:pPr>
      <w:r>
        <w:t xml:space="preserve">Our innovative and growing company is hiring for a director, information security. If you are looking for an exciting place to work, please take a look at the list of qualifications below.</w:t>
      </w:r>
    </w:p>
    <w:p>
      <w:pPr>
        <w:pStyle w:val="Heading2"/>
      </w:pPr>
      <w:bookmarkStart w:id="22" w:name="responsibilities-for-director-information-security"/>
      <w:r>
        <w:t xml:space="preserve">Responsibilities for director, information security</w:t>
      </w:r>
      <w:bookmarkEnd w:id="22"/>
    </w:p>
    <w:p>
      <w:pPr>
        <w:pStyle w:val="Compact"/>
        <w:numPr>
          <w:numId w:val="1001"/>
          <w:ilvl w:val="0"/>
        </w:numPr>
      </w:pPr>
      <w:r>
        <w:t xml:space="preserve">Develop an incident response program and protocol</w:t>
      </w:r>
    </w:p>
    <w:p>
      <w:pPr>
        <w:pStyle w:val="Compact"/>
        <w:numPr>
          <w:numId w:val="1001"/>
          <w:ilvl w:val="0"/>
        </w:numPr>
      </w:pPr>
      <w:r>
        <w:t xml:space="preserve">Provide a central utility and center of expertise for the enterprise key account teams, proposal teams and external customers to govern and manage information security requirements and requests, focusing on compliance with standards and best practices and continual process improvement</w:t>
      </w:r>
    </w:p>
    <w:p>
      <w:pPr>
        <w:pStyle w:val="Compact"/>
        <w:numPr>
          <w:numId w:val="1001"/>
          <w:ilvl w:val="0"/>
        </w:numPr>
      </w:pPr>
      <w:r>
        <w:t xml:space="preserve">Serve as the point of contact for IRM as it relates to the account teams (Optum/UHC), Proposal Teams and external customers, including potential and existing business</w:t>
      </w:r>
    </w:p>
    <w:p>
      <w:pPr>
        <w:pStyle w:val="Compact"/>
        <w:numPr>
          <w:numId w:val="1001"/>
          <w:ilvl w:val="0"/>
        </w:numPr>
      </w:pPr>
      <w:r>
        <w:t xml:space="preserve">Respond to existing customer inquiries around recent industry breeches and vulnerabilities</w:t>
      </w:r>
    </w:p>
    <w:p>
      <w:pPr>
        <w:pStyle w:val="Compact"/>
        <w:numPr>
          <w:numId w:val="1001"/>
          <w:ilvl w:val="0"/>
        </w:numPr>
      </w:pPr>
      <w:r>
        <w:t xml:space="preserve">Manage, drive and track non-standard requests/agreements made with our customers, establish structure and process</w:t>
      </w:r>
    </w:p>
    <w:p>
      <w:pPr>
        <w:pStyle w:val="Compact"/>
        <w:numPr>
          <w:numId w:val="1001"/>
          <w:ilvl w:val="0"/>
        </w:numPr>
      </w:pPr>
      <w:r>
        <w:t xml:space="preserve">Tracking and communication of external customer recommendations and requirements for IRM</w:t>
      </w:r>
    </w:p>
    <w:p>
      <w:pPr>
        <w:pStyle w:val="Compact"/>
        <w:numPr>
          <w:numId w:val="1001"/>
          <w:ilvl w:val="0"/>
        </w:numPr>
      </w:pPr>
      <w:r>
        <w:t xml:space="preserve">Manage external customer expectations around security capabilities, ability for scans, testing, audit and annual review</w:t>
      </w:r>
    </w:p>
    <w:p>
      <w:pPr>
        <w:pStyle w:val="Compact"/>
        <w:numPr>
          <w:numId w:val="1001"/>
          <w:ilvl w:val="0"/>
        </w:numPr>
      </w:pPr>
      <w:r>
        <w:t xml:space="preserve">Stay abreast of external and industry expectations of security transparency, reporting, and audit and report to IRM leadership</w:t>
      </w:r>
    </w:p>
    <w:p>
      <w:pPr>
        <w:pStyle w:val="Compact"/>
        <w:numPr>
          <w:numId w:val="1001"/>
          <w:ilvl w:val="0"/>
        </w:numPr>
      </w:pPr>
      <w:r>
        <w:t xml:space="preserve">Produce metrics and reporting to monitor vulnerability remediation planning and execution</w:t>
      </w:r>
    </w:p>
    <w:p>
      <w:pPr>
        <w:pStyle w:val="Compact"/>
        <w:numPr>
          <w:numId w:val="1001"/>
          <w:ilvl w:val="0"/>
        </w:numPr>
      </w:pPr>
      <w:r>
        <w:t xml:space="preserve">Serve as the business’s escalation channel for IRM concerns and issues related to external customers</w:t>
      </w:r>
    </w:p>
    <w:p>
      <w:pPr>
        <w:pStyle w:val="Heading2"/>
      </w:pPr>
      <w:bookmarkStart w:id="23" w:name="qualifications-for-director-information-security"/>
      <w:r>
        <w:t xml:space="preserve">Qualifications for director, information security</w:t>
      </w:r>
      <w:bookmarkEnd w:id="23"/>
    </w:p>
    <w:p>
      <w:pPr>
        <w:pStyle w:val="Compact"/>
        <w:numPr>
          <w:numId w:val="1002"/>
          <w:ilvl w:val="0"/>
        </w:numPr>
      </w:pPr>
      <w:r>
        <w:t xml:space="preserve">5+ years working in IT Risk or Audit</w:t>
      </w:r>
    </w:p>
    <w:p>
      <w:pPr>
        <w:pStyle w:val="Compact"/>
        <w:numPr>
          <w:numId w:val="1002"/>
          <w:ilvl w:val="0"/>
        </w:numPr>
      </w:pPr>
      <w:r>
        <w:t xml:space="preserve">Oversee the delivery of a portfolio of enterprise security services across a wide range of security domains and service providers</w:t>
      </w:r>
    </w:p>
    <w:p>
      <w:pPr>
        <w:pStyle w:val="Compact"/>
        <w:numPr>
          <w:numId w:val="1002"/>
          <w:ilvl w:val="0"/>
        </w:numPr>
      </w:pPr>
      <w:r>
        <w:t xml:space="preserve">Develop plans for implementation of the information security strategy and oversee the implementation of security road maps through investment allocation and prioritization of security activities Direct and lead multiple projects and initiatives related to enterprise-wide information security improvement efforts</w:t>
      </w:r>
    </w:p>
    <w:p>
      <w:pPr>
        <w:pStyle w:val="Compact"/>
        <w:numPr>
          <w:numId w:val="1002"/>
          <w:ilvl w:val="0"/>
        </w:numPr>
      </w:pPr>
      <w:r>
        <w:t xml:space="preserve">Lead and govern the execution and delivery of security services resulting in solutions that are aligned to enterprise architecture visions and strategies</w:t>
      </w:r>
    </w:p>
    <w:p>
      <w:pPr>
        <w:pStyle w:val="Compact"/>
        <w:numPr>
          <w:numId w:val="1002"/>
          <w:ilvl w:val="0"/>
        </w:numPr>
      </w:pPr>
      <w:r>
        <w:t xml:space="preserve">Bachelor's Degree Technology or related field or equivalent</w:t>
      </w:r>
    </w:p>
    <w:p>
      <w:pPr>
        <w:pStyle w:val="Compact"/>
        <w:numPr>
          <w:numId w:val="1002"/>
          <w:ilvl w:val="0"/>
        </w:numPr>
      </w:pPr>
      <w:r>
        <w:t xml:space="preserve">Or Master’s Degree in Computer Science, Information Systems, or other related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2021-10-28T18:38:27Z</dcterms:created>
  <dcterms:modified xsi:type="dcterms:W3CDTF">2021-10-28T18:38:27Z</dcterms:modified>
</cp:coreProperties>
</file>