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https://www.velvetjobs.com/job-descriptions/director-hr</w:t>
        </w:r>
      </w:hyperlink>
    </w:p>
    <w:p>
      <w:pPr>
        <w:pStyle w:val="Heading1"/>
      </w:pPr>
      <w:bookmarkStart w:id="21" w:name="example-of-director-hr-job-description"/>
      <w:r>
        <w:t xml:space="preserve">Example of Director, HR Job Description</w:t>
      </w:r>
      <w:bookmarkEnd w:id="21"/>
    </w:p>
    <w:p>
      <w:pPr>
        <w:pStyle w:val="Compact"/>
      </w:pPr>
      <w:r>
        <w:t xml:space="preserve">Our company is looking to fill the role of director, HR.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hr"/>
      <w:r>
        <w:t xml:space="preserve">Responsibilities for director, HR</w:t>
      </w:r>
      <w:bookmarkEnd w:id="22"/>
    </w:p>
    <w:p>
      <w:pPr>
        <w:pStyle w:val="Compact"/>
        <w:numPr>
          <w:numId w:val="1001"/>
          <w:ilvl w:val="0"/>
        </w:numPr>
      </w:pPr>
      <w:r>
        <w:t xml:space="preserve">Oversee Worker's Compensation cases are properly reported and submitted</w:t>
      </w:r>
    </w:p>
    <w:p>
      <w:pPr>
        <w:pStyle w:val="Compact"/>
        <w:numPr>
          <w:numId w:val="1001"/>
          <w:ilvl w:val="0"/>
        </w:numPr>
      </w:pPr>
      <w:r>
        <w:t xml:space="preserve">Enforce employment, regulatory, federal and state laws and internal policy compliance</w:t>
      </w:r>
    </w:p>
    <w:p>
      <w:pPr>
        <w:pStyle w:val="Compact"/>
        <w:numPr>
          <w:numId w:val="1001"/>
          <w:ilvl w:val="0"/>
        </w:numPr>
      </w:pPr>
      <w:r>
        <w:t xml:space="preserve">Oversee 401(k), Worker's Compensation and Benefit audits</w:t>
      </w:r>
    </w:p>
    <w:p>
      <w:pPr>
        <w:pStyle w:val="Compact"/>
        <w:numPr>
          <w:numId w:val="1001"/>
          <w:ilvl w:val="0"/>
        </w:numPr>
      </w:pPr>
      <w:r>
        <w:t xml:space="preserve">Employee relations management</w:t>
      </w:r>
    </w:p>
    <w:p>
      <w:pPr>
        <w:pStyle w:val="Compact"/>
        <w:numPr>
          <w:numId w:val="1001"/>
          <w:ilvl w:val="0"/>
        </w:numPr>
      </w:pPr>
      <w:r>
        <w:t xml:space="preserve">Lead and develop the Human Resources team to support business initiatives and goals including direct and functional reports</w:t>
      </w:r>
    </w:p>
    <w:p>
      <w:pPr>
        <w:pStyle w:val="Compact"/>
        <w:numPr>
          <w:numId w:val="1001"/>
          <w:ilvl w:val="0"/>
        </w:numPr>
      </w:pPr>
      <w:r>
        <w:t xml:space="preserve">Focus on health and safety to ensure it is embraced by all employees</w:t>
      </w:r>
    </w:p>
    <w:p>
      <w:pPr>
        <w:pStyle w:val="Compact"/>
        <w:numPr>
          <w:numId w:val="1001"/>
          <w:ilvl w:val="0"/>
        </w:numPr>
      </w:pPr>
      <w:r>
        <w:t xml:space="preserve">Provide leadership guidance, coaching, and mentoring</w:t>
      </w:r>
    </w:p>
    <w:p>
      <w:pPr>
        <w:pStyle w:val="Compact"/>
        <w:numPr>
          <w:numId w:val="1001"/>
          <w:ilvl w:val="0"/>
        </w:numPr>
      </w:pPr>
      <w:r>
        <w:t xml:space="preserve">Understand external factors occurring outside Eaton to remain current with what is happening in the external environment</w:t>
      </w:r>
    </w:p>
    <w:p>
      <w:pPr>
        <w:pStyle w:val="Compact"/>
        <w:numPr>
          <w:numId w:val="1001"/>
          <w:ilvl w:val="0"/>
        </w:numPr>
      </w:pPr>
      <w:r>
        <w:t xml:space="preserve">Leads the design and delivery of the Market Employee Plan</w:t>
      </w:r>
    </w:p>
    <w:p>
      <w:pPr>
        <w:pStyle w:val="Compact"/>
        <w:numPr>
          <w:numId w:val="1001"/>
          <w:ilvl w:val="0"/>
        </w:numPr>
      </w:pPr>
      <w:r>
        <w:t xml:space="preserve">Translate organizational strategy into meaningful and relevant HR initiatives that advance and support the bureaus initiatives</w:t>
      </w:r>
    </w:p>
    <w:p>
      <w:pPr>
        <w:pStyle w:val="Heading2"/>
      </w:pPr>
      <w:bookmarkStart w:id="23" w:name="qualifications-for-director-hr"/>
      <w:r>
        <w:t xml:space="preserve">Qualifications for director, HR</w:t>
      </w:r>
      <w:bookmarkEnd w:id="23"/>
    </w:p>
    <w:p>
      <w:pPr>
        <w:pStyle w:val="Compact"/>
        <w:numPr>
          <w:numId w:val="1002"/>
          <w:ilvl w:val="0"/>
        </w:numPr>
      </w:pPr>
      <w:r>
        <w:t xml:space="preserve">Strong understanding of the sports television business</w:t>
      </w:r>
    </w:p>
    <w:p>
      <w:pPr>
        <w:pStyle w:val="Compact"/>
        <w:numPr>
          <w:numId w:val="1002"/>
          <w:ilvl w:val="0"/>
        </w:numPr>
      </w:pPr>
      <w:r>
        <w:t xml:space="preserve">Ability to influence peers and leaders across the company to drive the right outcomes</w:t>
      </w:r>
    </w:p>
    <w:p>
      <w:pPr>
        <w:pStyle w:val="Compact"/>
        <w:numPr>
          <w:numId w:val="1002"/>
          <w:ilvl w:val="0"/>
        </w:numPr>
      </w:pPr>
      <w:r>
        <w:t xml:space="preserve">At least 8 additional years (with a degree) or 16 years (without a degree) of experience in a variety of Human Resource positions, both staff and client based</w:t>
      </w:r>
    </w:p>
    <w:p>
      <w:pPr>
        <w:pStyle w:val="Compact"/>
        <w:numPr>
          <w:numId w:val="1002"/>
          <w:ilvl w:val="0"/>
        </w:numPr>
      </w:pPr>
      <w:r>
        <w:t xml:space="preserve">Change management and organizational change readiness</w:t>
      </w:r>
    </w:p>
    <w:p>
      <w:pPr>
        <w:pStyle w:val="Compact"/>
        <w:numPr>
          <w:numId w:val="1002"/>
          <w:ilvl w:val="0"/>
        </w:numPr>
      </w:pPr>
      <w:r>
        <w:t xml:space="preserve">Org design</w:t>
      </w:r>
    </w:p>
    <w:p>
      <w:pPr>
        <w:pStyle w:val="Compact"/>
        <w:numPr>
          <w:numId w:val="1002"/>
          <w:ilvl w:val="0"/>
        </w:numPr>
      </w:pPr>
      <w:r>
        <w:t xml:space="preserve">Workforce management and resource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2021-10-28T18:40:01Z</dcterms:created>
  <dcterms:modified xsi:type="dcterms:W3CDTF">2021-10-28T18:40:01Z</dcterms:modified>
</cp:coreProperties>
</file>