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https://www.velvetjobs.com/job-descriptions/director-hr</w:t>
        </w:r>
      </w:hyperlink>
    </w:p>
    <w:p>
      <w:pPr>
        <w:pStyle w:val="Heading1"/>
      </w:pPr>
      <w:bookmarkStart w:id="21" w:name="example-of-director-hr-job-description"/>
      <w:r>
        <w:t xml:space="preserve">Example of Director, HR Job Description</w:t>
      </w:r>
      <w:bookmarkEnd w:id="21"/>
    </w:p>
    <w:p>
      <w:pPr>
        <w:pStyle w:val="Compact"/>
      </w:pPr>
      <w:r>
        <w:t xml:space="preserve">Our company is looking to fill the role of director, HR.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hr"/>
      <w:r>
        <w:t xml:space="preserve">Responsibilities for director, HR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adherence to safety regulations, to include OSHA Laws, Workers Compensation, EEO/Affirmative Action, ADA/Employment/Labor Laws, FLSA, COBRA, HIPAA and FMLA</w:t>
      </w:r>
    </w:p>
    <w:p>
      <w:pPr>
        <w:pStyle w:val="Compact"/>
        <w:numPr>
          <w:numId w:val="1001"/>
          <w:ilvl w:val="0"/>
        </w:numPr>
      </w:pPr>
      <w:r>
        <w:t xml:space="preserve">Ensure learning and development opportunities are relevant, client focused and actively drive talent management initiatives</w:t>
      </w:r>
    </w:p>
    <w:p>
      <w:pPr>
        <w:pStyle w:val="Compact"/>
        <w:numPr>
          <w:numId w:val="1001"/>
          <w:ilvl w:val="0"/>
        </w:numPr>
      </w:pPr>
      <w:r>
        <w:t xml:space="preserve">Collaborate with Corporate HR on processes and policies to be deployed in the bureaus</w:t>
      </w:r>
    </w:p>
    <w:p>
      <w:pPr>
        <w:pStyle w:val="Compact"/>
        <w:numPr>
          <w:numId w:val="1001"/>
          <w:ilvl w:val="0"/>
        </w:numPr>
      </w:pPr>
      <w:r>
        <w:t xml:space="preserve">Promote a positive employee relations environment</w:t>
      </w:r>
    </w:p>
    <w:p>
      <w:pPr>
        <w:pStyle w:val="Compact"/>
        <w:numPr>
          <w:numId w:val="1001"/>
          <w:ilvl w:val="0"/>
        </w:numPr>
      </w:pPr>
      <w:r>
        <w:t xml:space="preserve">Investigates and recommends action regarding employee complaints, to include harassment, discrimination, compensation and/or wage and hour issues</w:t>
      </w:r>
    </w:p>
    <w:p>
      <w:pPr>
        <w:pStyle w:val="Compact"/>
        <w:numPr>
          <w:numId w:val="1001"/>
          <w:ilvl w:val="0"/>
        </w:numPr>
      </w:pPr>
      <w:r>
        <w:t xml:space="preserve">Responsible for organizing quarterly management meetings with benefits vendor to receive updated information on benefit trends and investment portfolios</w:t>
      </w:r>
    </w:p>
    <w:p>
      <w:pPr>
        <w:pStyle w:val="Compact"/>
        <w:numPr>
          <w:numId w:val="1001"/>
          <w:ilvl w:val="0"/>
        </w:numPr>
      </w:pPr>
      <w:r>
        <w:t xml:space="preserve">Understand and implement the project/programme measurements needed to drive improvements</w:t>
      </w:r>
    </w:p>
    <w:p>
      <w:pPr>
        <w:pStyle w:val="Compact"/>
        <w:numPr>
          <w:numId w:val="1001"/>
          <w:ilvl w:val="0"/>
        </w:numPr>
      </w:pPr>
      <w:r>
        <w:t xml:space="preserve">Recommends and implements programme improvements to meet changing scope, risks, and changing requirements</w:t>
      </w:r>
    </w:p>
    <w:p>
      <w:pPr>
        <w:pStyle w:val="Compact"/>
        <w:numPr>
          <w:numId w:val="1001"/>
          <w:ilvl w:val="0"/>
        </w:numPr>
      </w:pPr>
      <w:r>
        <w:t xml:space="preserve">Manages the communication plan, educational materials, and change management related to the programme</w:t>
      </w:r>
    </w:p>
    <w:p>
      <w:pPr>
        <w:pStyle w:val="Compact"/>
        <w:numPr>
          <w:numId w:val="1001"/>
          <w:ilvl w:val="0"/>
        </w:numPr>
      </w:pPr>
      <w:r>
        <w:t xml:space="preserve">Monitors project execution to ensure that key milestones and financial parameters are met and that projects are delivered effectively to achieve the overall goals and objectives of the programme</w:t>
      </w:r>
    </w:p>
    <w:p>
      <w:pPr>
        <w:pStyle w:val="Heading2"/>
      </w:pPr>
      <w:bookmarkStart w:id="23" w:name="qualifications-for-director-hr"/>
      <w:r>
        <w:t xml:space="preserve">Qualifications for director, HR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ideal HR Director candidate will have at least 10 years of experience in HR full function</w:t>
      </w:r>
    </w:p>
    <w:p>
      <w:pPr>
        <w:pStyle w:val="Compact"/>
        <w:numPr>
          <w:numId w:val="1002"/>
          <w:ilvl w:val="0"/>
        </w:numPr>
      </w:pPr>
      <w:r>
        <w:t xml:space="preserve">Your working experience in both western countries' and Japanese company will be a plus</w:t>
      </w:r>
    </w:p>
    <w:p>
      <w:pPr>
        <w:pStyle w:val="Compact"/>
        <w:numPr>
          <w:numId w:val="1002"/>
          <w:ilvl w:val="0"/>
        </w:numPr>
      </w:pPr>
      <w:r>
        <w:t xml:space="preserve">Acquisitions and Structural reviews</w:t>
      </w:r>
    </w:p>
    <w:p>
      <w:pPr>
        <w:pStyle w:val="Compact"/>
        <w:numPr>
          <w:numId w:val="1002"/>
          <w:ilvl w:val="0"/>
        </w:numPr>
      </w:pPr>
      <w:r>
        <w:t xml:space="preserve">At least 7+ years of related HR experience</w:t>
      </w:r>
    </w:p>
    <w:p>
      <w:pPr>
        <w:pStyle w:val="Compact"/>
        <w:numPr>
          <w:numId w:val="1002"/>
          <w:ilvl w:val="0"/>
        </w:numPr>
      </w:pPr>
      <w:r>
        <w:t xml:space="preserve">Please submit a resume for immediate consideration</w:t>
      </w:r>
    </w:p>
    <w:p>
      <w:pPr>
        <w:pStyle w:val="Compact"/>
        <w:numPr>
          <w:numId w:val="1002"/>
          <w:ilvl w:val="0"/>
        </w:numPr>
      </w:pPr>
      <w:r>
        <w:t xml:space="preserve">Significant experience in operational HR role(s), strong co-ordination and collaboration skills are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h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h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2021-10-28T18:29:59Z</dcterms:created>
  <dcterms:modified xsi:type="dcterms:W3CDTF">2021-10-28T18:29:59Z</dcterms:modified>
</cp:coreProperties>
</file>