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https://www.velvetjobs.com/job-descriptions/director-global-strategy</w:t>
        </w:r>
      </w:hyperlink>
    </w:p>
    <w:p>
      <w:pPr>
        <w:pStyle w:val="Heading1"/>
      </w:pPr>
      <w:bookmarkStart w:id="21" w:name="example-of-director-global-strategy-job-description"/>
      <w:r>
        <w:t xml:space="preserve">Example of Director, Global Strategy Job Description</w:t>
      </w:r>
      <w:bookmarkEnd w:id="21"/>
    </w:p>
    <w:p>
      <w:pPr>
        <w:pStyle w:val="Compact"/>
      </w:pPr>
      <w:r>
        <w:t xml:space="preserve">Our innovative and growing company is searching for experienced candidates for the position of director, global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global-strategy"/>
      <w:r>
        <w:t xml:space="preserve">Responsibilities for director, global strategy</w:t>
      </w:r>
      <w:bookmarkEnd w:id="22"/>
    </w:p>
    <w:p>
      <w:pPr>
        <w:pStyle w:val="Compact"/>
        <w:numPr>
          <w:numId w:val="1001"/>
          <w:ilvl w:val="0"/>
        </w:numPr>
      </w:pPr>
      <w:r>
        <w:t xml:space="preserve">Report out on development process and seasonal AUC (Average Unit Cost) status related to outlined goals</w:t>
      </w:r>
    </w:p>
    <w:p>
      <w:pPr>
        <w:pStyle w:val="Compact"/>
        <w:numPr>
          <w:numId w:val="1001"/>
          <w:ilvl w:val="0"/>
        </w:numPr>
      </w:pPr>
      <w:r>
        <w:t xml:space="preserve">Continually reassess and refine work process required to competitively deliver product to market</w:t>
      </w:r>
    </w:p>
    <w:p>
      <w:pPr>
        <w:pStyle w:val="Compact"/>
        <w:numPr>
          <w:numId w:val="1001"/>
          <w:ilvl w:val="0"/>
        </w:numPr>
      </w:pPr>
      <w:r>
        <w:t xml:space="preserve">Annual Budget - Analyze annual budgets for affiliates and prepare NY International departments</w:t>
      </w:r>
    </w:p>
    <w:p>
      <w:pPr>
        <w:pStyle w:val="Compact"/>
        <w:numPr>
          <w:numId w:val="1001"/>
          <w:ilvl w:val="0"/>
        </w:numPr>
      </w:pPr>
      <w:r>
        <w:t xml:space="preserve">Departmental Expenses - Management and control of NY Int’l Expenses including preparation of annual plan and monthly estimate</w:t>
      </w:r>
    </w:p>
    <w:p>
      <w:pPr>
        <w:pStyle w:val="Compact"/>
        <w:numPr>
          <w:numId w:val="1001"/>
          <w:ilvl w:val="0"/>
        </w:numPr>
      </w:pPr>
      <w:r>
        <w:t xml:space="preserve">Monthly P&amp;L / Financial Estimate Process - Management, control, reporting and analysis of affiliate’s monthly financial estimate of Sales, Cogs, OPEX and NOP, including identification of Risks and Opportunities and problem solving</w:t>
      </w:r>
    </w:p>
    <w:p>
      <w:pPr>
        <w:pStyle w:val="Compact"/>
        <w:numPr>
          <w:numId w:val="1001"/>
          <w:ilvl w:val="0"/>
        </w:numPr>
      </w:pPr>
      <w:r>
        <w:t xml:space="preserve">Monthly Reporting Commentary - Formal reporting on Results of Operations and fiscal year estimate for International, North America and the Global Consolidation</w:t>
      </w:r>
    </w:p>
    <w:p>
      <w:pPr>
        <w:pStyle w:val="Compact"/>
        <w:numPr>
          <w:numId w:val="1001"/>
          <w:ilvl w:val="0"/>
        </w:numPr>
      </w:pPr>
      <w:r>
        <w:t xml:space="preserve">AERIN Brand - provide complete reporting including actual results, estimates and royalties for this licensed brand</w:t>
      </w:r>
    </w:p>
    <w:p>
      <w:pPr>
        <w:pStyle w:val="Compact"/>
        <w:numPr>
          <w:numId w:val="1001"/>
          <w:ilvl w:val="0"/>
        </w:numPr>
      </w:pPr>
      <w:r>
        <w:t xml:space="preserve">Systems and processes - Ability to evaluate and make recommendations to improve existing systems and process</w:t>
      </w:r>
    </w:p>
    <w:p>
      <w:pPr>
        <w:pStyle w:val="Compact"/>
        <w:numPr>
          <w:numId w:val="1001"/>
          <w:ilvl w:val="0"/>
        </w:numPr>
      </w:pPr>
      <w:r>
        <w:t xml:space="preserve">Special projects as needed by senior management including Corporate requests and Quarterly Investor Relations financial package</w:t>
      </w:r>
    </w:p>
    <w:p>
      <w:pPr>
        <w:pStyle w:val="Compact"/>
        <w:numPr>
          <w:numId w:val="1001"/>
          <w:ilvl w:val="0"/>
        </w:numPr>
      </w:pPr>
      <w:r>
        <w:t xml:space="preserve">Global/Regional Meeting support, analyses, special projects</w:t>
      </w:r>
    </w:p>
    <w:p>
      <w:pPr>
        <w:pStyle w:val="Heading2"/>
      </w:pPr>
      <w:bookmarkStart w:id="23" w:name="qualifications-for-director-global-strategy"/>
      <w:r>
        <w:t xml:space="preserve">Qualifications for director, global strategy</w:t>
      </w:r>
      <w:bookmarkEnd w:id="23"/>
    </w:p>
    <w:p>
      <w:pPr>
        <w:pStyle w:val="Compact"/>
        <w:numPr>
          <w:numId w:val="1002"/>
          <w:ilvl w:val="0"/>
        </w:numPr>
      </w:pPr>
      <w:r>
        <w:t xml:space="preserve">Eagerness to work in collaboration with diverse stakeholders and objectives</w:t>
      </w:r>
    </w:p>
    <w:p>
      <w:pPr>
        <w:pStyle w:val="Compact"/>
        <w:numPr>
          <w:numId w:val="1002"/>
          <w:ilvl w:val="0"/>
        </w:numPr>
      </w:pPr>
      <w:r>
        <w:t xml:space="preserve">7 years’ experience at Product Management, Brand marketing, merchandising, retail or innovation project management including 5 years of team leadership</w:t>
      </w:r>
    </w:p>
    <w:p>
      <w:pPr>
        <w:pStyle w:val="Compact"/>
        <w:numPr>
          <w:numId w:val="1002"/>
          <w:ilvl w:val="0"/>
        </w:numPr>
      </w:pPr>
      <w:r>
        <w:t xml:space="preserve">Demonstrated success creating &amp; managing product briefs, &amp; project budgets</w:t>
      </w:r>
    </w:p>
    <w:p>
      <w:pPr>
        <w:pStyle w:val="Compact"/>
        <w:numPr>
          <w:numId w:val="1002"/>
          <w:ilvl w:val="0"/>
        </w:numPr>
      </w:pPr>
      <w:r>
        <w:t xml:space="preserve">Awareness of consumer trends, competition &amp; process for evaluating project ROI</w:t>
      </w:r>
    </w:p>
    <w:p>
      <w:pPr>
        <w:pStyle w:val="Compact"/>
        <w:numPr>
          <w:numId w:val="1002"/>
          <w:ilvl w:val="0"/>
        </w:numPr>
      </w:pPr>
      <w:r>
        <w:t xml:space="preserve">Awareness of development &amp; commercial processes</w:t>
      </w:r>
    </w:p>
    <w:p>
      <w:pPr>
        <w:pStyle w:val="Compact"/>
        <w:numPr>
          <w:numId w:val="1002"/>
          <w:ilvl w:val="0"/>
        </w:numPr>
      </w:pPr>
      <w:r>
        <w:t xml:space="preserve">Global product experience in managing key product lines / categories at &gt;$200 M Brand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global-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global-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2021-10-28T13:14:31Z</dcterms:created>
  <dcterms:modified xsi:type="dcterms:W3CDTF">2021-10-28T13:14:31Z</dcterms:modified>
</cp:coreProperties>
</file>