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https://www.velvetjobs.com/job-descriptions/director-creative</w:t>
        </w:r>
      </w:hyperlink>
    </w:p>
    <w:p>
      <w:pPr>
        <w:pStyle w:val="Heading1"/>
      </w:pPr>
      <w:bookmarkStart w:id="21" w:name="example-of-director-creative-job-description"/>
      <w:r>
        <w:t xml:space="preserve">Example of Director, Creative Job Description</w:t>
      </w:r>
      <w:bookmarkEnd w:id="21"/>
    </w:p>
    <w:p>
      <w:pPr>
        <w:pStyle w:val="Compact"/>
      </w:pPr>
      <w:r>
        <w:t xml:space="preserve">Our company is growing rapidly and is looking to fill the role of director, creative.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reative"/>
      <w:r>
        <w:t xml:space="preserve">Responsibilities for director, creative</w:t>
      </w:r>
      <w:bookmarkEnd w:id="22"/>
    </w:p>
    <w:p>
      <w:pPr>
        <w:pStyle w:val="Compact"/>
        <w:numPr>
          <w:numId w:val="1001"/>
          <w:ilvl w:val="0"/>
        </w:numPr>
      </w:pPr>
      <w:r>
        <w:t xml:space="preserve">Develop and maintain a culture that supports a high-functioning and collaborative team environment</w:t>
      </w:r>
    </w:p>
    <w:p>
      <w:pPr>
        <w:pStyle w:val="Compact"/>
        <w:numPr>
          <w:numId w:val="1001"/>
          <w:ilvl w:val="0"/>
        </w:numPr>
      </w:pPr>
      <w:r>
        <w:t xml:space="preserve">Manage and mentor all staff, providing ongoing feedback and career development</w:t>
      </w:r>
    </w:p>
    <w:p>
      <w:pPr>
        <w:pStyle w:val="Compact"/>
        <w:numPr>
          <w:numId w:val="1001"/>
          <w:ilvl w:val="0"/>
        </w:numPr>
      </w:pPr>
      <w:r>
        <w:t xml:space="preserve">Partner and collaborate with varied internal client base at all levels of management to produce high-quality design products</w:t>
      </w:r>
    </w:p>
    <w:p>
      <w:pPr>
        <w:pStyle w:val="Compact"/>
        <w:numPr>
          <w:numId w:val="1001"/>
          <w:ilvl w:val="0"/>
        </w:numPr>
      </w:pPr>
      <w:r>
        <w:t xml:space="preserve">Lead the design efforts and inspire the entire team in order to develop a engaging and meaningful user experience</w:t>
      </w:r>
    </w:p>
    <w:p>
      <w:pPr>
        <w:pStyle w:val="Compact"/>
        <w:numPr>
          <w:numId w:val="1001"/>
          <w:ilvl w:val="0"/>
        </w:numPr>
      </w:pPr>
      <w:r>
        <w:t xml:space="preserve">Inspire, collaborate and communicate closely with the project leads &amp; team members to coordinate the creative efforts</w:t>
      </w:r>
    </w:p>
    <w:p>
      <w:pPr>
        <w:pStyle w:val="Compact"/>
        <w:numPr>
          <w:numId w:val="1001"/>
          <w:ilvl w:val="0"/>
        </w:numPr>
      </w:pPr>
      <w:r>
        <w:t xml:space="preserve">Continually review implementation and maintain quality of execution for every feature and system</w:t>
      </w:r>
    </w:p>
    <w:p>
      <w:pPr>
        <w:pStyle w:val="Compact"/>
        <w:numPr>
          <w:numId w:val="1001"/>
          <w:ilvl w:val="0"/>
        </w:numPr>
      </w:pPr>
      <w:r>
        <w:t xml:space="preserve">Use both analytical and creative thinking to find solutions to difficult design issues</w:t>
      </w:r>
    </w:p>
    <w:p>
      <w:pPr>
        <w:pStyle w:val="Compact"/>
        <w:numPr>
          <w:numId w:val="1001"/>
          <w:ilvl w:val="0"/>
        </w:numPr>
      </w:pPr>
      <w:r>
        <w:t xml:space="preserve">Own responsibility for all creative deliverables, from individual stories to milestone epics</w:t>
      </w:r>
    </w:p>
    <w:p>
      <w:pPr>
        <w:pStyle w:val="Compact"/>
        <w:numPr>
          <w:numId w:val="1001"/>
          <w:ilvl w:val="0"/>
        </w:numPr>
      </w:pPr>
      <w:r>
        <w:t xml:space="preserve">Help drive continual improvements to our design standards, practices, and tools</w:t>
      </w:r>
    </w:p>
    <w:p>
      <w:pPr>
        <w:pStyle w:val="Compact"/>
        <w:numPr>
          <w:numId w:val="1001"/>
          <w:ilvl w:val="0"/>
        </w:numPr>
      </w:pPr>
      <w:r>
        <w:t xml:space="preserve">Mentor less experienced design team members towards great results</w:t>
      </w:r>
    </w:p>
    <w:p>
      <w:pPr>
        <w:pStyle w:val="Heading2"/>
      </w:pPr>
      <w:bookmarkStart w:id="23" w:name="qualifications-for-director-creative"/>
      <w:r>
        <w:t xml:space="preserve">Qualifications for director, creative</w:t>
      </w:r>
      <w:bookmarkEnd w:id="23"/>
    </w:p>
    <w:p>
      <w:pPr>
        <w:pStyle w:val="Compact"/>
        <w:numPr>
          <w:numId w:val="1002"/>
          <w:ilvl w:val="0"/>
        </w:numPr>
      </w:pPr>
      <w:r>
        <w:t xml:space="preserve">Telecom experience preferred, retail experience preferred</w:t>
      </w:r>
    </w:p>
    <w:p>
      <w:pPr>
        <w:pStyle w:val="Compact"/>
        <w:numPr>
          <w:numId w:val="1002"/>
          <w:ilvl w:val="0"/>
        </w:numPr>
      </w:pPr>
      <w:r>
        <w:t xml:space="preserve">An idea first person</w:t>
      </w:r>
    </w:p>
    <w:p>
      <w:pPr>
        <w:pStyle w:val="Compact"/>
        <w:numPr>
          <w:numId w:val="1002"/>
          <w:ilvl w:val="0"/>
        </w:numPr>
      </w:pPr>
      <w:r>
        <w:t xml:space="preserve">Experience managing a team of creative professionals like designers, writers, and digital creatives</w:t>
      </w:r>
    </w:p>
    <w:p>
      <w:pPr>
        <w:pStyle w:val="Compact"/>
        <w:numPr>
          <w:numId w:val="1002"/>
          <w:ilvl w:val="0"/>
        </w:numPr>
      </w:pPr>
      <w:r>
        <w:t xml:space="preserve">A track record of award-winning, breakthrough work</w:t>
      </w:r>
    </w:p>
    <w:p>
      <w:pPr>
        <w:pStyle w:val="Compact"/>
        <w:numPr>
          <w:numId w:val="1002"/>
          <w:ilvl w:val="0"/>
        </w:numPr>
      </w:pPr>
      <w:r>
        <w:t xml:space="preserve">Provide strong and clear creative leadership to drive high quality, innovative creative work</w:t>
      </w:r>
    </w:p>
    <w:p>
      <w:pPr>
        <w:pStyle w:val="Compact"/>
        <w:numPr>
          <w:numId w:val="1002"/>
          <w:ilvl w:val="0"/>
        </w:numPr>
      </w:pPr>
      <w:r>
        <w:t xml:space="preserve">Eligibility to work in the UK •Must possess a deep love &amp; passion for Television, and have Agency or TV Channel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2021-10-28T18:29:44Z</dcterms:created>
  <dcterms:modified xsi:type="dcterms:W3CDTF">2021-10-28T18:29:44Z</dcterms:modified>
</cp:coreProperties>
</file>