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https://www.velvetjobs.com/job-descriptions/director-creative</w:t>
        </w:r>
      </w:hyperlink>
    </w:p>
    <w:p>
      <w:pPr>
        <w:pStyle w:val="Heading1"/>
      </w:pPr>
      <w:bookmarkStart w:id="21" w:name="example-of-director-creative-job-description"/>
      <w:r>
        <w:t xml:space="preserve">Example of Director, Creative Job Description</w:t>
      </w:r>
      <w:bookmarkEnd w:id="21"/>
    </w:p>
    <w:p>
      <w:pPr>
        <w:pStyle w:val="Compact"/>
      </w:pPr>
      <w:r>
        <w:t xml:space="preserve">Our innovative and growing company is hiring for a director, creative.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or-creative"/>
      <w:r>
        <w:t xml:space="preserve">Responsibilities for director, creative</w:t>
      </w:r>
      <w:bookmarkEnd w:id="22"/>
    </w:p>
    <w:p>
      <w:pPr>
        <w:pStyle w:val="Compact"/>
        <w:numPr>
          <w:numId w:val="1001"/>
          <w:ilvl w:val="0"/>
        </w:numPr>
      </w:pPr>
      <w:r>
        <w:t xml:space="preserve">Experience with both B2B /B2C marketing</w:t>
      </w:r>
    </w:p>
    <w:p>
      <w:pPr>
        <w:pStyle w:val="Compact"/>
        <w:numPr>
          <w:numId w:val="1001"/>
          <w:ilvl w:val="0"/>
        </w:numPr>
      </w:pPr>
      <w:r>
        <w:t xml:space="preserve">Champion effective copywriting of marketing communications – headlines, social media content, infographics, captions, marketing content</w:t>
      </w:r>
    </w:p>
    <w:p>
      <w:pPr>
        <w:pStyle w:val="Compact"/>
        <w:numPr>
          <w:numId w:val="1001"/>
          <w:ilvl w:val="0"/>
        </w:numPr>
      </w:pPr>
      <w:r>
        <w:t xml:space="preserve">Responsible for the overall quality of work produced by the writers and designers on the team</w:t>
      </w:r>
    </w:p>
    <w:p>
      <w:pPr>
        <w:pStyle w:val="Compact"/>
        <w:numPr>
          <w:numId w:val="1001"/>
          <w:ilvl w:val="0"/>
        </w:numPr>
      </w:pPr>
      <w:r>
        <w:t xml:space="preserve">Ability to delve deep and think big, not just thinking of the small picture but big picture branding</w:t>
      </w:r>
    </w:p>
    <w:p>
      <w:pPr>
        <w:pStyle w:val="Compact"/>
        <w:numPr>
          <w:numId w:val="1001"/>
          <w:ilvl w:val="0"/>
        </w:numPr>
      </w:pPr>
      <w:r>
        <w:t xml:space="preserve">Interview clients, create content assets, and manage approval processes</w:t>
      </w:r>
    </w:p>
    <w:p>
      <w:pPr>
        <w:pStyle w:val="Compact"/>
        <w:numPr>
          <w:numId w:val="1001"/>
          <w:ilvl w:val="0"/>
        </w:numPr>
      </w:pPr>
      <w:r>
        <w:t xml:space="preserve">Develop a Voice of the Customer program that includes Customer Advisory Boards, NPS surveys, and win / loss analysis</w:t>
      </w:r>
    </w:p>
    <w:p>
      <w:pPr>
        <w:pStyle w:val="Compact"/>
        <w:numPr>
          <w:numId w:val="1001"/>
          <w:ilvl w:val="0"/>
        </w:numPr>
      </w:pPr>
      <w:r>
        <w:t xml:space="preserve">Develop an Executive Briefing Center program</w:t>
      </w:r>
    </w:p>
    <w:p>
      <w:pPr>
        <w:pStyle w:val="Compact"/>
        <w:numPr>
          <w:numId w:val="1001"/>
          <w:ilvl w:val="0"/>
        </w:numPr>
      </w:pPr>
      <w:r>
        <w:t xml:space="preserve">Maintain a deep knowledge about the audience and provide customer, market and competitive insights into the organization</w:t>
      </w:r>
    </w:p>
    <w:p>
      <w:pPr>
        <w:pStyle w:val="Compact"/>
        <w:numPr>
          <w:numId w:val="1001"/>
          <w:ilvl w:val="0"/>
        </w:numPr>
      </w:pPr>
      <w:r>
        <w:t xml:space="preserve">6+ years of experience managing a customer advisory program at a B2B technology company</w:t>
      </w:r>
    </w:p>
    <w:p>
      <w:pPr>
        <w:pStyle w:val="Compact"/>
        <w:numPr>
          <w:numId w:val="1001"/>
          <w:ilvl w:val="0"/>
        </w:numPr>
      </w:pPr>
      <w:r>
        <w:t xml:space="preserve">Superior verbal and written communication skills - must be a strong writer and story teller</w:t>
      </w:r>
    </w:p>
    <w:p>
      <w:pPr>
        <w:pStyle w:val="Heading2"/>
      </w:pPr>
      <w:bookmarkStart w:id="23" w:name="qualifications-for-director-creative"/>
      <w:r>
        <w:t xml:space="preserve">Qualifications for director, creative</w:t>
      </w:r>
      <w:bookmarkEnd w:id="23"/>
    </w:p>
    <w:p>
      <w:pPr>
        <w:pStyle w:val="Compact"/>
        <w:numPr>
          <w:numId w:val="1002"/>
          <w:ilvl w:val="0"/>
        </w:numPr>
      </w:pPr>
      <w:r>
        <w:t xml:space="preserve">Consult on digital advertising creative development and execution</w:t>
      </w:r>
    </w:p>
    <w:p>
      <w:pPr>
        <w:pStyle w:val="Compact"/>
        <w:numPr>
          <w:numId w:val="1002"/>
          <w:ilvl w:val="0"/>
        </w:numPr>
      </w:pPr>
      <w:r>
        <w:t xml:space="preserve">Assist in a design capacity as needed on any and all design deliverables</w:t>
      </w:r>
    </w:p>
    <w:p>
      <w:pPr>
        <w:pStyle w:val="Compact"/>
        <w:numPr>
          <w:numId w:val="1002"/>
          <w:ilvl w:val="0"/>
        </w:numPr>
      </w:pPr>
      <w:r>
        <w:t xml:space="preserve">Offer strategy-based input and guidance to other team members during creative review meetings</w:t>
      </w:r>
    </w:p>
    <w:p>
      <w:pPr>
        <w:pStyle w:val="Compact"/>
        <w:numPr>
          <w:numId w:val="1002"/>
          <w:ilvl w:val="0"/>
        </w:numPr>
      </w:pPr>
      <w:r>
        <w:t xml:space="preserve">Ability to process business objectives into distilled strategies that communicate big ideas</w:t>
      </w:r>
    </w:p>
    <w:p>
      <w:pPr>
        <w:pStyle w:val="Compact"/>
        <w:numPr>
          <w:numId w:val="1002"/>
          <w:ilvl w:val="0"/>
        </w:numPr>
      </w:pPr>
      <w:r>
        <w:t xml:space="preserve">Display awareness of evolving consumer trends, business landscape, and marketplace</w:t>
      </w:r>
    </w:p>
    <w:p>
      <w:pPr>
        <w:pStyle w:val="Compact"/>
        <w:numPr>
          <w:numId w:val="1002"/>
          <w:ilvl w:val="0"/>
        </w:numPr>
      </w:pPr>
      <w:r>
        <w:t xml:space="preserve">Able to operate in PowerPoint and Keynote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cre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cre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2021-10-28T13:16:32Z</dcterms:created>
  <dcterms:modified xsi:type="dcterms:W3CDTF">2021-10-28T13:16:32Z</dcterms:modified>
</cp:coreProperties>
</file>