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https://www.velvetjobs.com/job-descriptions/director-consumer-marketing</w:t>
        </w:r>
      </w:hyperlink>
    </w:p>
    <w:p>
      <w:pPr>
        <w:pStyle w:val="Heading1"/>
      </w:pPr>
      <w:bookmarkStart w:id="21" w:name="example-of-director-consumer-marketing-job-description"/>
      <w:r>
        <w:t xml:space="preserve">Example of Director Consumer Marketing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director consumer marketing.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director-consumer-marketing"/>
      <w:r>
        <w:t xml:space="preserve">Responsibilities for director consumer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Liaise with internal partners who own specific channels of international subscriber activities, such as mobile specialists and retention marketers</w:t>
      </w:r>
    </w:p>
    <w:p>
      <w:pPr>
        <w:pStyle w:val="Compact"/>
        <w:numPr>
          <w:numId w:val="1001"/>
          <w:ilvl w:val="0"/>
        </w:numPr>
      </w:pPr>
      <w:r>
        <w:t xml:space="preserve">Manage a set of communication and operational activities that cascades international marketing’s activities to other internal departments</w:t>
      </w:r>
    </w:p>
    <w:p>
      <w:pPr>
        <w:pStyle w:val="Compact"/>
        <w:numPr>
          <w:numId w:val="1001"/>
          <w:ilvl w:val="0"/>
        </w:numPr>
      </w:pPr>
      <w:r>
        <w:t xml:space="preserve">Participate in cross-departmental projects and updates that enable our international marketing to capitalize on colleagues’ learnings</w:t>
      </w:r>
    </w:p>
    <w:p>
      <w:pPr>
        <w:pStyle w:val="Compact"/>
        <w:numPr>
          <w:numId w:val="1001"/>
          <w:ilvl w:val="0"/>
        </w:numPr>
      </w:pPr>
      <w:r>
        <w:t xml:space="preserve">Develop strategic cross-channel promotions to drive subscriptions and lifetime value</w:t>
      </w:r>
    </w:p>
    <w:p>
      <w:pPr>
        <w:pStyle w:val="Compact"/>
        <w:numPr>
          <w:numId w:val="1001"/>
          <w:ilvl w:val="0"/>
        </w:numPr>
      </w:pPr>
      <w:r>
        <w:t xml:space="preserve">Exhibit expertise in organic, paid and social media channels including funnel conversion tactics</w:t>
      </w:r>
    </w:p>
    <w:p>
      <w:pPr>
        <w:pStyle w:val="Compact"/>
        <w:numPr>
          <w:numId w:val="1001"/>
          <w:ilvl w:val="0"/>
        </w:numPr>
      </w:pPr>
      <w:r>
        <w:t xml:space="preserve">Develop and own the marketing calendar strategy, programming and execution</w:t>
      </w:r>
    </w:p>
    <w:p>
      <w:pPr>
        <w:pStyle w:val="Compact"/>
        <w:numPr>
          <w:numId w:val="1001"/>
          <w:ilvl w:val="0"/>
        </w:numPr>
      </w:pPr>
      <w:r>
        <w:t xml:space="preserve">Utilize analytics to segment consumer messages based on content consumption and consumer behaviors</w:t>
      </w:r>
    </w:p>
    <w:p>
      <w:pPr>
        <w:pStyle w:val="Compact"/>
        <w:numPr>
          <w:numId w:val="1001"/>
          <w:ilvl w:val="0"/>
        </w:numPr>
      </w:pPr>
      <w:r>
        <w:t xml:space="preserve">Lead the development of key partnerships to help expand The New Yorker audience</w:t>
      </w:r>
    </w:p>
    <w:p>
      <w:pPr>
        <w:pStyle w:val="Compact"/>
        <w:numPr>
          <w:numId w:val="1001"/>
          <w:ilvl w:val="0"/>
        </w:numPr>
      </w:pPr>
      <w:r>
        <w:t xml:space="preserve">Partner with the Executive Director, VP and editorial to create a unified consumer facing brand experience</w:t>
      </w:r>
    </w:p>
    <w:p>
      <w:pPr>
        <w:pStyle w:val="Compact"/>
        <w:numPr>
          <w:numId w:val="1001"/>
          <w:ilvl w:val="0"/>
        </w:numPr>
      </w:pPr>
      <w:r>
        <w:t xml:space="preserve">Provide excellent management and leadership of the New Yorker marketing teams including the digital marketing team, paid search and social media teams, and traditional direct marketing channels teams</w:t>
      </w:r>
    </w:p>
    <w:p>
      <w:pPr>
        <w:pStyle w:val="Heading2"/>
      </w:pPr>
      <w:bookmarkStart w:id="23" w:name="qualifications-for-director-consumer-marketing"/>
      <w:r>
        <w:t xml:space="preserve">Qualifications for director consumer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with Consumer Marketing &amp; Sales, retention and digital teams to drive overall volumes and customer lifetime profitability</w:t>
      </w:r>
    </w:p>
    <w:p>
      <w:pPr>
        <w:pStyle w:val="Compact"/>
        <w:numPr>
          <w:numId w:val="1002"/>
          <w:ilvl w:val="0"/>
        </w:numPr>
      </w:pPr>
      <w:r>
        <w:t xml:space="preserve">Working with Consumer Insights team to identify business approach around driving new audiences</w:t>
      </w:r>
    </w:p>
    <w:p>
      <w:pPr>
        <w:pStyle w:val="Compact"/>
        <w:numPr>
          <w:numId w:val="1002"/>
          <w:ilvl w:val="0"/>
        </w:numPr>
      </w:pPr>
      <w:r>
        <w:t xml:space="preserve">Directly managing centralized USA TODAY Consumer Marketing &amp; Sales and centralized USCP marketing teamin McLean VA</w:t>
      </w:r>
    </w:p>
    <w:p>
      <w:pPr>
        <w:pStyle w:val="Compact"/>
        <w:numPr>
          <w:numId w:val="1002"/>
          <w:ilvl w:val="0"/>
        </w:numPr>
      </w:pPr>
      <w:r>
        <w:t xml:space="preserve">Ability to influence and drive alignment across all levels of an organization</w:t>
      </w:r>
    </w:p>
    <w:p>
      <w:pPr>
        <w:pStyle w:val="Compact"/>
        <w:numPr>
          <w:numId w:val="1002"/>
          <w:ilvl w:val="0"/>
        </w:numPr>
      </w:pPr>
      <w:r>
        <w:t xml:space="preserve">Bachelor’s Degree in Marketing or similar field is required</w:t>
      </w:r>
    </w:p>
    <w:p>
      <w:pPr>
        <w:pStyle w:val="Compact"/>
        <w:numPr>
          <w:numId w:val="1002"/>
          <w:ilvl w:val="0"/>
        </w:numPr>
      </w:pPr>
      <w:r>
        <w:t xml:space="preserve">Thorough understanding of all available digital marketing techniques, including social media, paid search, email marketing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consumer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consumer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2021-10-28T13:12:43Z</dcterms:created>
  <dcterms:modified xsi:type="dcterms:W3CDTF">2021-10-28T13:12:43Z</dcterms:modified>
</cp:coreProperties>
</file>