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https://www.velvetjobs.com/job-descriptions/director-consulting</w:t>
        </w:r>
      </w:hyperlink>
    </w:p>
    <w:p>
      <w:pPr>
        <w:pStyle w:val="Heading1"/>
      </w:pPr>
      <w:bookmarkStart w:id="21" w:name="example-of-director-consulting-job-description"/>
      <w:r>
        <w:t xml:space="preserve">Example of Director Consulting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 consulting.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consulting"/>
      <w:r>
        <w:t xml:space="preserve">Responsibilities for director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Creates, delivers and facilitates client onsite presentations and education sessions on the future of health care technology, virtual health, innovation</w:t>
      </w:r>
    </w:p>
    <w:p>
      <w:pPr>
        <w:pStyle w:val="Compact"/>
        <w:numPr>
          <w:numId w:val="1001"/>
          <w:ilvl w:val="0"/>
        </w:numPr>
      </w:pPr>
      <w:r>
        <w:t xml:space="preserve">Lead the Consulting Services team, including guidance and oversight of key objectives and communication to management on priorities, accomplishments, and issues in delivery</w:t>
      </w:r>
    </w:p>
    <w:p>
      <w:pPr>
        <w:pStyle w:val="Compact"/>
        <w:numPr>
          <w:numId w:val="1001"/>
          <w:ilvl w:val="0"/>
        </w:numPr>
      </w:pPr>
      <w:r>
        <w:t xml:space="preserve">Define delivery structure (plan, deliverables, roles and responsibilities, and LOE)</w:t>
      </w:r>
    </w:p>
    <w:p>
      <w:pPr>
        <w:pStyle w:val="Compact"/>
        <w:numPr>
          <w:numId w:val="1001"/>
          <w:ilvl w:val="0"/>
        </w:numPr>
      </w:pPr>
      <w:r>
        <w:t xml:space="preserve">Support Sales and Business Development efforts related to Consulting Services offerings</w:t>
      </w:r>
    </w:p>
    <w:p>
      <w:pPr>
        <w:pStyle w:val="Compact"/>
        <w:numPr>
          <w:numId w:val="1001"/>
          <w:ilvl w:val="0"/>
        </w:numPr>
      </w:pPr>
      <w:r>
        <w:t xml:space="preserve">Oversee quality of delivery for Consulting Services offerings (i.e., resource assignment and timely milestone completion) and serve as the point of escalation for remediation of identified risks and issues</w:t>
      </w:r>
    </w:p>
    <w:p>
      <w:pPr>
        <w:pStyle w:val="Compact"/>
        <w:numPr>
          <w:numId w:val="1001"/>
          <w:ilvl w:val="0"/>
        </w:numPr>
      </w:pPr>
      <w:r>
        <w:t xml:space="preserve">Support internal initiatives related to Professional Services offerings</w:t>
      </w:r>
    </w:p>
    <w:p>
      <w:pPr>
        <w:pStyle w:val="Compact"/>
        <w:numPr>
          <w:numId w:val="1001"/>
          <w:ilvl w:val="0"/>
        </w:numPr>
      </w:pPr>
      <w:r>
        <w:t xml:space="preserve">Communicate client feedback on functional needs or process improvements to impacted stakeholders</w:t>
      </w:r>
    </w:p>
    <w:p>
      <w:pPr>
        <w:pStyle w:val="Compact"/>
        <w:numPr>
          <w:numId w:val="1001"/>
          <w:ilvl w:val="0"/>
        </w:numPr>
      </w:pPr>
      <w:r>
        <w:t xml:space="preserve">Direct and develop junior team members</w:t>
      </w:r>
    </w:p>
    <w:p>
      <w:pPr>
        <w:pStyle w:val="Compact"/>
        <w:numPr>
          <w:numId w:val="1001"/>
          <w:ilvl w:val="0"/>
        </w:numPr>
      </w:pPr>
      <w:r>
        <w:t xml:space="preserve">Manage overall project delivery in terms of quality and respect of deadlines</w:t>
      </w:r>
    </w:p>
    <w:p>
      <w:pPr>
        <w:pStyle w:val="Compact"/>
        <w:numPr>
          <w:numId w:val="1001"/>
          <w:ilvl w:val="0"/>
        </w:numPr>
      </w:pPr>
      <w:r>
        <w:t xml:space="preserve">Drive marketing innovation in support of strategic priorities such as lifecycle management of services portfolio and ensuring go-to-market alignment between all aspects of global Consulting Services with Product business units and sales</w:t>
      </w:r>
    </w:p>
    <w:p>
      <w:pPr>
        <w:pStyle w:val="Heading2"/>
      </w:pPr>
      <w:bookmarkStart w:id="23" w:name="qualifications-for-director-consulting"/>
      <w:r>
        <w:t xml:space="preserve">Qualifications for director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should be gained within a top-tier bank or the financial services practice of a reputable consulting firm and proven track record</w:t>
      </w:r>
    </w:p>
    <w:p>
      <w:pPr>
        <w:pStyle w:val="Compact"/>
        <w:numPr>
          <w:numId w:val="1002"/>
          <w:ilvl w:val="0"/>
        </w:numPr>
      </w:pPr>
      <w:r>
        <w:t xml:space="preserve">Developing collateral materials to support sales</w:t>
      </w:r>
    </w:p>
    <w:p>
      <w:pPr>
        <w:pStyle w:val="Compact"/>
        <w:numPr>
          <w:numId w:val="1002"/>
          <w:ilvl w:val="0"/>
        </w:numPr>
      </w:pPr>
      <w:r>
        <w:t xml:space="preserve">Hands-on technical delivery experience in Private and Public Cloud</w:t>
      </w:r>
    </w:p>
    <w:p>
      <w:pPr>
        <w:pStyle w:val="Compact"/>
        <w:numPr>
          <w:numId w:val="1002"/>
          <w:ilvl w:val="0"/>
        </w:numPr>
      </w:pPr>
      <w:r>
        <w:t xml:space="preserve">Minimum of 8 years of experience within the legal/consulting/professional services capacity focused on regulatory compliance</w:t>
      </w:r>
    </w:p>
    <w:p>
      <w:pPr>
        <w:pStyle w:val="Compact"/>
        <w:numPr>
          <w:numId w:val="1002"/>
          <w:ilvl w:val="0"/>
        </w:numPr>
      </w:pPr>
      <w:r>
        <w:t xml:space="preserve">Current or recent SEC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core retail functions such as merchandising, planning, marketing, supply chain, or store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2021-10-28T13:37:28Z</dcterms:created>
  <dcterms:modified xsi:type="dcterms:W3CDTF">2021-10-28T13:37:28Z</dcterms:modified>
</cp:coreProperties>
</file>