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https://www.velvetjobs.com/job-descriptions/director-compensation</w:t>
        </w:r>
      </w:hyperlink>
    </w:p>
    <w:p>
      <w:pPr>
        <w:pStyle w:val="Heading1"/>
      </w:pPr>
      <w:bookmarkStart w:id="21" w:name="example-of-director-compensation-job-description"/>
      <w:r>
        <w:t xml:space="preserve">Example of Director, Compensation Job Description</w:t>
      </w:r>
      <w:bookmarkEnd w:id="21"/>
    </w:p>
    <w:p>
      <w:pPr>
        <w:pStyle w:val="Compact"/>
      </w:pPr>
      <w:r>
        <w:t xml:space="preserve">Our company is looking to fill the role of director, compensation. To join our growing team, please review the list of responsibilities and qualifications.</w:t>
      </w:r>
    </w:p>
    <w:p>
      <w:pPr>
        <w:pStyle w:val="Heading2"/>
      </w:pPr>
      <w:bookmarkStart w:id="22" w:name="responsibilities-for-director-compensation"/>
      <w:r>
        <w:t xml:space="preserve">Responsibilities for director, compensation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practice-specific compensation program recommendations, and when necessary, works with Managers and Practice Leaders to develop job descriptions and to define and/or apply the compensation structure</w:t>
      </w:r>
    </w:p>
    <w:p>
      <w:pPr>
        <w:pStyle w:val="Compact"/>
        <w:numPr>
          <w:numId w:val="1001"/>
          <w:ilvl w:val="0"/>
        </w:numPr>
      </w:pPr>
      <w:r>
        <w:t xml:space="preserve">Assures compensation programs directly support strategic goals and are competitive, cost effective, and comply with all applicable laws and regulations</w:t>
      </w:r>
    </w:p>
    <w:p>
      <w:pPr>
        <w:pStyle w:val="Compact"/>
        <w:numPr>
          <w:numId w:val="1001"/>
          <w:ilvl w:val="0"/>
        </w:numPr>
      </w:pPr>
      <w:r>
        <w:t xml:space="preserve">Act as an internal consultant in the design and implementation of sales and other specialized compensation programs</w:t>
      </w:r>
    </w:p>
    <w:p>
      <w:pPr>
        <w:pStyle w:val="Compact"/>
        <w:numPr>
          <w:numId w:val="1001"/>
          <w:ilvl w:val="0"/>
        </w:numPr>
      </w:pPr>
      <w:r>
        <w:t xml:space="preserve">Provide on-going compensation consulting services such as job evaluation, external market pricing and policy interpretation</w:t>
      </w:r>
    </w:p>
    <w:p>
      <w:pPr>
        <w:pStyle w:val="Compact"/>
        <w:numPr>
          <w:numId w:val="1001"/>
          <w:ilvl w:val="0"/>
        </w:numPr>
      </w:pPr>
      <w:r>
        <w:t xml:space="preserve">Develop and conduct training and education on compensation programs for clients as needed</w:t>
      </w:r>
    </w:p>
    <w:p>
      <w:pPr>
        <w:pStyle w:val="Compact"/>
        <w:numPr>
          <w:numId w:val="1001"/>
          <w:ilvl w:val="0"/>
        </w:numPr>
      </w:pPr>
      <w:r>
        <w:t xml:space="preserve">Monitor the effectiveness of and provide compensation consulting services in the areas of job design, job evaluation, competitive market analysis and job requisition review</w:t>
      </w:r>
    </w:p>
    <w:p>
      <w:pPr>
        <w:pStyle w:val="Compact"/>
        <w:numPr>
          <w:numId w:val="1001"/>
          <w:ilvl w:val="0"/>
        </w:numPr>
      </w:pPr>
      <w:r>
        <w:t xml:space="preserve">Ensure timely completion of compensation projects</w:t>
      </w:r>
    </w:p>
    <w:p>
      <w:pPr>
        <w:pStyle w:val="Compact"/>
        <w:numPr>
          <w:numId w:val="1001"/>
          <w:ilvl w:val="0"/>
        </w:numPr>
      </w:pPr>
      <w:r>
        <w:t xml:space="preserve">Consult with Managers on interpretation of compensation policies and programs</w:t>
      </w:r>
    </w:p>
    <w:p>
      <w:pPr>
        <w:pStyle w:val="Compact"/>
        <w:numPr>
          <w:numId w:val="1001"/>
          <w:ilvl w:val="0"/>
        </w:numPr>
      </w:pPr>
      <w:r>
        <w:t xml:space="preserve">Collaborate with the global Compensation team to design special incentive programs, including sales incentive plans that are aligned with business strategies and objectives</w:t>
      </w:r>
    </w:p>
    <w:p>
      <w:pPr>
        <w:pStyle w:val="Compact"/>
        <w:numPr>
          <w:numId w:val="1001"/>
          <w:ilvl w:val="0"/>
        </w:numPr>
      </w:pPr>
      <w:r>
        <w:t xml:space="preserve">Lead or participate in enterprise wide compensation projects</w:t>
      </w:r>
    </w:p>
    <w:p>
      <w:pPr>
        <w:pStyle w:val="Heading2"/>
      </w:pPr>
      <w:bookmarkStart w:id="23" w:name="qualifications-for-director-compensation"/>
      <w:r>
        <w:t xml:space="preserve">Qualifications for director, compensation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of related experience and at least 2 years of leadership and management responsibility</w:t>
      </w:r>
    </w:p>
    <w:p>
      <w:pPr>
        <w:pStyle w:val="Compact"/>
        <w:numPr>
          <w:numId w:val="1002"/>
          <w:ilvl w:val="0"/>
        </w:numPr>
      </w:pPr>
      <w:r>
        <w:t xml:space="preserve">Excellent spreadsheet and database management skills</w:t>
      </w:r>
    </w:p>
    <w:p>
      <w:pPr>
        <w:pStyle w:val="Compact"/>
        <w:numPr>
          <w:numId w:val="1002"/>
          <w:ilvl w:val="0"/>
        </w:numPr>
      </w:pPr>
      <w:r>
        <w:t xml:space="preserve">Annual merit and bonus program</w:t>
      </w:r>
    </w:p>
    <w:p>
      <w:pPr>
        <w:pStyle w:val="Compact"/>
        <w:numPr>
          <w:numId w:val="1002"/>
          <w:ilvl w:val="0"/>
        </w:numPr>
      </w:pPr>
      <w:r>
        <w:t xml:space="preserve">In-line promotion program</w:t>
      </w:r>
    </w:p>
    <w:p>
      <w:pPr>
        <w:pStyle w:val="Compact"/>
        <w:numPr>
          <w:numId w:val="1002"/>
          <w:ilvl w:val="0"/>
        </w:numPr>
      </w:pPr>
      <w:r>
        <w:t xml:space="preserve">Semi-annual Sr</w:t>
      </w:r>
    </w:p>
    <w:p>
      <w:pPr>
        <w:pStyle w:val="Compact"/>
        <w:numPr>
          <w:numId w:val="1002"/>
          <w:ilvl w:val="0"/>
        </w:numPr>
      </w:pPr>
      <w:r>
        <w:t xml:space="preserve">Lead the design, development and implementation of the COE area of focus on a division wide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ompens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ompens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2021-10-28T13:16:26Z</dcterms:created>
  <dcterms:modified xsi:type="dcterms:W3CDTF">2021-10-28T13:16:26Z</dcterms:modified>
</cp:coreProperties>
</file>