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https://www.velvetjobs.com/job-descriptions/director-compensation</w:t>
        </w:r>
      </w:hyperlink>
    </w:p>
    <w:p>
      <w:pPr>
        <w:pStyle w:val="Heading1"/>
      </w:pPr>
      <w:bookmarkStart w:id="21" w:name="example-of-director-compensation-job-description"/>
      <w:r>
        <w:t xml:space="preserve">Example of Director, Compensation Job Description</w:t>
      </w:r>
      <w:bookmarkEnd w:id="21"/>
    </w:p>
    <w:p>
      <w:pPr>
        <w:pStyle w:val="Compact"/>
      </w:pPr>
      <w:r>
        <w:t xml:space="preserve">Our growing company is searching for experienced candidates for the position of director, compensation.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irector-compensation"/>
      <w:r>
        <w:t xml:space="preserve">Responsibilities for director, compensation</w:t>
      </w:r>
      <w:bookmarkEnd w:id="22"/>
    </w:p>
    <w:p>
      <w:pPr>
        <w:pStyle w:val="Compact"/>
        <w:numPr>
          <w:numId w:val="1001"/>
          <w:ilvl w:val="0"/>
        </w:numPr>
      </w:pPr>
      <w:r>
        <w:t xml:space="preserve">Partner with HR generalists and serve as key on all compensation matters, including promotion/adjustment recommendations, benchmarking, compensation strategy and budgeting</w:t>
      </w:r>
    </w:p>
    <w:p>
      <w:pPr>
        <w:pStyle w:val="Compact"/>
        <w:numPr>
          <w:numId w:val="1001"/>
          <w:ilvl w:val="0"/>
        </w:numPr>
      </w:pPr>
      <w:r>
        <w:t xml:space="preserve">Review, analyze and make recommendations regarding base salary programs, incentive compensation programs, variable pay programs, and executive compensation programs for internal and external competitiveness</w:t>
      </w:r>
    </w:p>
    <w:p>
      <w:pPr>
        <w:pStyle w:val="Compact"/>
        <w:numPr>
          <w:numId w:val="1001"/>
          <w:ilvl w:val="0"/>
        </w:numPr>
      </w:pPr>
      <w:r>
        <w:t xml:space="preserve">Conduct and supervise the participation in complex compensation surveys to determine and maintain a competitive position and recommends changes to ensure that compensation objectives are met</w:t>
      </w:r>
    </w:p>
    <w:p>
      <w:pPr>
        <w:pStyle w:val="Compact"/>
        <w:numPr>
          <w:numId w:val="1001"/>
          <w:ilvl w:val="0"/>
        </w:numPr>
      </w:pPr>
      <w:r>
        <w:t xml:space="preserve">Research and identify trends and issues that impact compensation on proactive basis toward achievement of business objectives</w:t>
      </w:r>
    </w:p>
    <w:p>
      <w:pPr>
        <w:pStyle w:val="Compact"/>
        <w:numPr>
          <w:numId w:val="1001"/>
          <w:ilvl w:val="0"/>
        </w:numPr>
      </w:pPr>
      <w:r>
        <w:t xml:space="preserve">Assist in the negotiation and collaboration with Service Delivery — to deliver compensation administration for non-executive pay to create transparency, ease of use for associates and supervisors and which is effective in driving customer centric emphasis</w:t>
      </w:r>
    </w:p>
    <w:p>
      <w:pPr>
        <w:pStyle w:val="Compact"/>
        <w:numPr>
          <w:numId w:val="1001"/>
          <w:ilvl w:val="0"/>
        </w:numPr>
      </w:pPr>
      <w:r>
        <w:t xml:space="preserve">Guide training and development activities in the area of compensation management and rewards for HR and business leaders</w:t>
      </w:r>
    </w:p>
    <w:p>
      <w:pPr>
        <w:pStyle w:val="Compact"/>
        <w:numPr>
          <w:numId w:val="1001"/>
          <w:ilvl w:val="0"/>
        </w:numPr>
      </w:pPr>
      <w:r>
        <w:t xml:space="preserve">Develop models, analyses and reports for compensation planning and forecasting</w:t>
      </w:r>
    </w:p>
    <w:p>
      <w:pPr>
        <w:pStyle w:val="Compact"/>
        <w:numPr>
          <w:numId w:val="1001"/>
          <w:ilvl w:val="0"/>
        </w:numPr>
      </w:pPr>
      <w:r>
        <w:t xml:space="preserve">Collaborate in the design and development of a new integrated organization wide compensation recommendation system</w:t>
      </w:r>
    </w:p>
    <w:p>
      <w:pPr>
        <w:pStyle w:val="Compact"/>
        <w:numPr>
          <w:numId w:val="1001"/>
          <w:ilvl w:val="0"/>
        </w:numPr>
      </w:pPr>
      <w:r>
        <w:t xml:space="preserve">Work with local HR staff and management to develop compensation solutions, practices, and plans that support a strong market-based pay for performance environment</w:t>
      </w:r>
    </w:p>
    <w:p>
      <w:pPr>
        <w:pStyle w:val="Compact"/>
        <w:numPr>
          <w:numId w:val="1001"/>
          <w:ilvl w:val="0"/>
        </w:numPr>
      </w:pPr>
      <w:r>
        <w:t xml:space="preserve">Develop and provide custom reports, analysis, and consulting to clients to ensure compensation programs align with the business strategy and are market competitive</w:t>
      </w:r>
    </w:p>
    <w:p>
      <w:pPr>
        <w:pStyle w:val="Heading2"/>
      </w:pPr>
      <w:bookmarkStart w:id="23" w:name="qualifications-for-director-compensation"/>
      <w:r>
        <w:t xml:space="preserve">Qualifications for director, compensation</w:t>
      </w:r>
      <w:bookmarkEnd w:id="23"/>
    </w:p>
    <w:p>
      <w:pPr>
        <w:pStyle w:val="Compact"/>
        <w:numPr>
          <w:numId w:val="1002"/>
          <w:ilvl w:val="0"/>
        </w:numPr>
      </w:pPr>
      <w:r>
        <w:t xml:space="preserve">Experience in ensuring compliance and cost effective of programs and policies</w:t>
      </w:r>
    </w:p>
    <w:p>
      <w:pPr>
        <w:pStyle w:val="Compact"/>
        <w:numPr>
          <w:numId w:val="1002"/>
          <w:ilvl w:val="0"/>
        </w:numPr>
      </w:pPr>
      <w:r>
        <w:t xml:space="preserve">Experience with salary surveys, benchmarking analysis and job classifications</w:t>
      </w:r>
    </w:p>
    <w:p>
      <w:pPr>
        <w:pStyle w:val="Compact"/>
        <w:numPr>
          <w:numId w:val="1002"/>
          <w:ilvl w:val="0"/>
        </w:numPr>
      </w:pPr>
      <w:r>
        <w:t xml:space="preserve">Experience with Total Rewards components</w:t>
      </w:r>
    </w:p>
    <w:p>
      <w:pPr>
        <w:pStyle w:val="Compact"/>
        <w:numPr>
          <w:numId w:val="1002"/>
          <w:ilvl w:val="0"/>
        </w:numPr>
      </w:pPr>
      <w:r>
        <w:t xml:space="preserve">BA/BS required, Masters in HR or related field preferred</w:t>
      </w:r>
    </w:p>
    <w:p>
      <w:pPr>
        <w:pStyle w:val="Compact"/>
        <w:numPr>
          <w:numId w:val="1002"/>
          <w:ilvl w:val="0"/>
        </w:numPr>
      </w:pPr>
      <w:r>
        <w:t xml:space="preserve">Managing salary administration programs, including job evaluations and lead participation in salary surveys</w:t>
      </w:r>
    </w:p>
    <w:p>
      <w:pPr>
        <w:pStyle w:val="Compact"/>
        <w:numPr>
          <w:numId w:val="1002"/>
          <w:ilvl w:val="0"/>
        </w:numPr>
      </w:pPr>
      <w:r>
        <w:t xml:space="preserve">Manage bonus and equity program administration processes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compens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compens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2021-10-28T13:03:33Z</dcterms:created>
  <dcterms:modified xsi:type="dcterms:W3CDTF">2021-10-28T13:03:33Z</dcterms:modified>
</cp:coreProperties>
</file>