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https://www.velvetjobs.com/job-descriptions/director-client-management</w:t>
        </w:r>
      </w:hyperlink>
    </w:p>
    <w:p>
      <w:pPr>
        <w:pStyle w:val="Heading1"/>
      </w:pPr>
      <w:bookmarkStart w:id="21" w:name="example-of-director-client-management-job-description"/>
      <w:r>
        <w:t xml:space="preserve">Example of Director, Client Management Job Description</w:t>
      </w:r>
      <w:bookmarkEnd w:id="21"/>
    </w:p>
    <w:p>
      <w:pPr>
        <w:pStyle w:val="Compact"/>
      </w:pPr>
      <w:r>
        <w:t xml:space="preserve">Our company is looking for a director, client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client-management"/>
      <w:r>
        <w:t xml:space="preserve">Responsibilities for director, client management</w:t>
      </w:r>
      <w:bookmarkEnd w:id="22"/>
    </w:p>
    <w:p>
      <w:pPr>
        <w:pStyle w:val="Compact"/>
        <w:numPr>
          <w:numId w:val="1001"/>
          <w:ilvl w:val="0"/>
        </w:numPr>
      </w:pPr>
      <w:r>
        <w:t xml:space="preserve">Drive regional activation activities to ensure effective support coordination across all CSS support teams, Product organizations, and business lines, and Global Systems</w:t>
      </w:r>
    </w:p>
    <w:p>
      <w:pPr>
        <w:pStyle w:val="Compact"/>
        <w:numPr>
          <w:numId w:val="1001"/>
          <w:ilvl w:val="0"/>
        </w:numPr>
      </w:pPr>
      <w:r>
        <w:t xml:space="preserve">Lead process to review/enhance a global operating strategy that addresses the client data and KYC operating model, business architecture, communications and effectiveness</w:t>
      </w:r>
    </w:p>
    <w:p>
      <w:pPr>
        <w:pStyle w:val="Compact"/>
        <w:numPr>
          <w:numId w:val="1001"/>
          <w:ilvl w:val="0"/>
        </w:numPr>
      </w:pPr>
      <w:r>
        <w:t xml:space="preserve">Partner closely with AML to ensure that AML requirements are aligned with the KYC operational policies – have stong awareness of upcoming regulatory initiatives that will influence direction for team</w:t>
      </w:r>
    </w:p>
    <w:p>
      <w:pPr>
        <w:pStyle w:val="Compact"/>
        <w:numPr>
          <w:numId w:val="1001"/>
          <w:ilvl w:val="0"/>
        </w:numPr>
      </w:pPr>
      <w:r>
        <w:t xml:space="preserve">Provide thought and execution leadership to key client, book and KYC initiatives – ensure activities are aligned to overall strategy and influence change in direction, when necessary</w:t>
      </w:r>
    </w:p>
    <w:p>
      <w:pPr>
        <w:pStyle w:val="Compact"/>
        <w:numPr>
          <w:numId w:val="1001"/>
          <w:ilvl w:val="0"/>
        </w:numPr>
      </w:pPr>
      <w:r>
        <w:t xml:space="preserve">Identify and manage effective control measures to ensure compliance with both internal and external regulatory requirements</w:t>
      </w:r>
    </w:p>
    <w:p>
      <w:pPr>
        <w:pStyle w:val="Compact"/>
        <w:numPr>
          <w:numId w:val="1001"/>
          <w:ilvl w:val="0"/>
        </w:numPr>
      </w:pPr>
      <w:r>
        <w:t xml:space="preserve">Define operational optimization opportunities and pursue their implementation</w:t>
      </w:r>
    </w:p>
    <w:p>
      <w:pPr>
        <w:pStyle w:val="Compact"/>
        <w:numPr>
          <w:numId w:val="1001"/>
          <w:ilvl w:val="0"/>
        </w:numPr>
      </w:pPr>
      <w:r>
        <w:t xml:space="preserve">Represent KYC, Client and Book data activity and value at executive leadership meetings</w:t>
      </w:r>
    </w:p>
    <w:p>
      <w:pPr>
        <w:pStyle w:val="Compact"/>
        <w:numPr>
          <w:numId w:val="1001"/>
          <w:ilvl w:val="0"/>
        </w:numPr>
      </w:pPr>
      <w:r>
        <w:t xml:space="preserve">Continuously improve metrics management and reporting to achieve high transparency of performance both within team and outside with business partners</w:t>
      </w:r>
    </w:p>
    <w:p>
      <w:pPr>
        <w:pStyle w:val="Compact"/>
        <w:numPr>
          <w:numId w:val="1001"/>
          <w:ilvl w:val="0"/>
        </w:numPr>
      </w:pPr>
      <w:r>
        <w:t xml:space="preserve">Provide leadership and support to DM executive and senior leadership team in developing action plans and tactical roadmaps for execution of new strategic client data and KYC initiatives</w:t>
      </w:r>
    </w:p>
    <w:p>
      <w:pPr>
        <w:pStyle w:val="Compact"/>
        <w:numPr>
          <w:numId w:val="1001"/>
          <w:ilvl w:val="0"/>
        </w:numPr>
      </w:pPr>
      <w:r>
        <w:t xml:space="preserve">In relation to our registered funds, accountable for coordinating the resolution of all operations issues with both internal and external parties, particularly with the investment/trading teams, other MSIM support functions</w:t>
      </w:r>
    </w:p>
    <w:p>
      <w:pPr>
        <w:pStyle w:val="Heading2"/>
      </w:pPr>
      <w:bookmarkStart w:id="23" w:name="qualifications-for-director-client-management"/>
      <w:r>
        <w:t xml:space="preserve">Qualifications for director, client management</w:t>
      </w:r>
      <w:bookmarkEnd w:id="23"/>
    </w:p>
    <w:p>
      <w:pPr>
        <w:pStyle w:val="Compact"/>
        <w:numPr>
          <w:numId w:val="1002"/>
          <w:ilvl w:val="0"/>
        </w:numPr>
      </w:pPr>
      <w:r>
        <w:t xml:space="preserve">3-5 years experience managing operational aspects of data insights delivery and/or loyalty programs</w:t>
      </w:r>
    </w:p>
    <w:p>
      <w:pPr>
        <w:pStyle w:val="Compact"/>
        <w:numPr>
          <w:numId w:val="1002"/>
          <w:ilvl w:val="0"/>
        </w:numPr>
      </w:pPr>
      <w:r>
        <w:t xml:space="preserve">Familiarity with data insights and solutions including analytical and problem solving skills</w:t>
      </w:r>
    </w:p>
    <w:p>
      <w:pPr>
        <w:pStyle w:val="Compact"/>
        <w:numPr>
          <w:numId w:val="1002"/>
          <w:ilvl w:val="0"/>
        </w:numPr>
      </w:pPr>
      <w:r>
        <w:t xml:space="preserve">Experience working with clients and managing complex, cross-functional projects to support rollout of new products</w:t>
      </w:r>
    </w:p>
    <w:p>
      <w:pPr>
        <w:pStyle w:val="Compact"/>
        <w:numPr>
          <w:numId w:val="1002"/>
          <w:ilvl w:val="0"/>
        </w:numPr>
      </w:pPr>
      <w:r>
        <w:t xml:space="preserve">Strong individual contributor with the ability to work at both the conceptual, strategic level and the more granular, implementation level with attention to business requirements and detail</w:t>
      </w:r>
    </w:p>
    <w:p>
      <w:pPr>
        <w:pStyle w:val="Compact"/>
        <w:numPr>
          <w:numId w:val="1002"/>
          <w:ilvl w:val="0"/>
        </w:numPr>
      </w:pPr>
      <w:r>
        <w:t xml:space="preserve">Experience working with both the business and delivery aspects of products</w:t>
      </w:r>
    </w:p>
    <w:p>
      <w:pPr>
        <w:pStyle w:val="Compact"/>
        <w:numPr>
          <w:numId w:val="1002"/>
          <w:ilvl w:val="0"/>
        </w:numPr>
      </w:pPr>
      <w:r>
        <w:t xml:space="preserve">Proven track record in collaborating within a high performing team, setting clear priorities with advanced planning, organizational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li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li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2021-10-28T12:56:45Z</dcterms:created>
  <dcterms:modified xsi:type="dcterms:W3CDTF">2021-10-28T12:56:45Z</dcterms:modified>
</cp:coreProperties>
</file>