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https://www.velvetjobs.com/job-descriptions/director-business-planning</w:t>
        </w:r>
      </w:hyperlink>
    </w:p>
    <w:p>
      <w:pPr>
        <w:pStyle w:val="Heading1"/>
      </w:pPr>
      <w:bookmarkStart w:id="21" w:name="example-of-director-business-planning-job-description"/>
      <w:r>
        <w:t xml:space="preserve">Example of Director, Business Planning Job Description</w:t>
      </w:r>
      <w:bookmarkEnd w:id="21"/>
    </w:p>
    <w:p>
      <w:pPr>
        <w:pStyle w:val="Compact"/>
      </w:pPr>
      <w:r>
        <w:t xml:space="preserve">Our growing company is searching for experienced candidates for the position of director, business planning. If you are looking for an exciting place to work, please take a look at the list of qualifications below.</w:t>
      </w:r>
    </w:p>
    <w:p>
      <w:pPr>
        <w:pStyle w:val="Heading2"/>
      </w:pPr>
      <w:bookmarkStart w:id="22" w:name="responsibilities-for-director-business-planning"/>
      <w:r>
        <w:t xml:space="preserve">Responsibilities for director, business planning</w:t>
      </w:r>
      <w:bookmarkEnd w:id="22"/>
    </w:p>
    <w:p>
      <w:pPr>
        <w:pStyle w:val="Compact"/>
        <w:numPr>
          <w:numId w:val="1001"/>
          <w:ilvl w:val="0"/>
        </w:numPr>
      </w:pPr>
      <w:r>
        <w:t xml:space="preserve">SPOC for Division Finance team to coordinate project accounting planning and proper reporting across divisions</w:t>
      </w:r>
    </w:p>
    <w:p>
      <w:pPr>
        <w:pStyle w:val="Compact"/>
        <w:numPr>
          <w:numId w:val="1001"/>
          <w:ilvl w:val="0"/>
        </w:numPr>
      </w:pPr>
      <w:r>
        <w:t xml:space="preserve">Actively mentor and coach process managers to help support and further their growth in aspects of the professional content of their project management role</w:t>
      </w:r>
    </w:p>
    <w:p>
      <w:pPr>
        <w:pStyle w:val="Compact"/>
        <w:numPr>
          <w:numId w:val="1001"/>
          <w:ilvl w:val="0"/>
        </w:numPr>
      </w:pPr>
      <w:r>
        <w:t xml:space="preserve">Provide team members/direct reports with clear direction and targets that are aligned with markets needs and HQ strategy</w:t>
      </w:r>
    </w:p>
    <w:p>
      <w:pPr>
        <w:pStyle w:val="Compact"/>
        <w:numPr>
          <w:numId w:val="1001"/>
          <w:ilvl w:val="0"/>
        </w:numPr>
      </w:pPr>
      <w:r>
        <w:t xml:space="preserve">Collaborate with regional and center led teams to coordinate timely and accurate closing, budgeting &amp; forecasting cycle</w:t>
      </w:r>
    </w:p>
    <w:p>
      <w:pPr>
        <w:pStyle w:val="Compact"/>
        <w:numPr>
          <w:numId w:val="1001"/>
          <w:ilvl w:val="0"/>
        </w:numPr>
      </w:pPr>
      <w:r>
        <w:t xml:space="preserve">Maintain a comprehensive understanding of the assumptions underlying the budget and forecasts, including sales volumes, impact of strategic initiatives and innovation, pricing, foreign currency exposure (translational and transactional), productivity, inflation, product and geographic mix, brand investments and operating expenses</w:t>
      </w:r>
    </w:p>
    <w:p>
      <w:pPr>
        <w:pStyle w:val="Compact"/>
        <w:numPr>
          <w:numId w:val="1001"/>
          <w:ilvl w:val="0"/>
        </w:numPr>
      </w:pPr>
      <w:r>
        <w:t xml:space="preserve">Collaborate with key business partners throughout GMS</w:t>
      </w:r>
    </w:p>
    <w:p>
      <w:pPr>
        <w:pStyle w:val="Compact"/>
        <w:numPr>
          <w:numId w:val="1001"/>
          <w:ilvl w:val="0"/>
        </w:numPr>
      </w:pPr>
      <w:r>
        <w:t xml:space="preserve">Executes to strategic plan, manages multiple strategic engagements at once, owning process improvement end results</w:t>
      </w:r>
    </w:p>
    <w:p>
      <w:pPr>
        <w:pStyle w:val="Compact"/>
        <w:numPr>
          <w:numId w:val="1001"/>
          <w:ilvl w:val="0"/>
        </w:numPr>
      </w:pPr>
      <w:r>
        <w:t xml:space="preserve">Oversee definition and agreement to a single Marketing capabilities roadmap</w:t>
      </w:r>
    </w:p>
    <w:p>
      <w:pPr>
        <w:pStyle w:val="Compact"/>
        <w:numPr>
          <w:numId w:val="1001"/>
          <w:ilvl w:val="0"/>
        </w:numPr>
      </w:pPr>
      <w:r>
        <w:t xml:space="preserve">Establish and govern an intake, prioritization and planning cadence for all Marketing initiatives/projects</w:t>
      </w:r>
    </w:p>
    <w:p>
      <w:pPr>
        <w:pStyle w:val="Compact"/>
        <w:numPr>
          <w:numId w:val="1001"/>
          <w:ilvl w:val="0"/>
        </w:numPr>
      </w:pPr>
      <w:r>
        <w:t xml:space="preserve">Responsible for business process creation, optimization and standardization by leveraging Lean Six Sigma methods and tools</w:t>
      </w:r>
    </w:p>
    <w:p>
      <w:pPr>
        <w:pStyle w:val="Heading2"/>
      </w:pPr>
      <w:bookmarkStart w:id="23" w:name="qualifications-for-director-business-planning"/>
      <w:r>
        <w:t xml:space="preserve">Qualifications for director, business planning</w:t>
      </w:r>
      <w:bookmarkEnd w:id="23"/>
    </w:p>
    <w:p>
      <w:pPr>
        <w:pStyle w:val="Compact"/>
        <w:numPr>
          <w:numId w:val="1002"/>
          <w:ilvl w:val="0"/>
        </w:numPr>
      </w:pPr>
      <w:r>
        <w:t xml:space="preserve">Potential international travel</w:t>
      </w:r>
    </w:p>
    <w:p>
      <w:pPr>
        <w:pStyle w:val="Compact"/>
        <w:numPr>
          <w:numId w:val="1002"/>
          <w:ilvl w:val="0"/>
        </w:numPr>
      </w:pPr>
      <w:r>
        <w:t xml:space="preserve">Lead the volume target/forecast discussion among Franchise team and BG HO</w:t>
      </w:r>
    </w:p>
    <w:p>
      <w:pPr>
        <w:pStyle w:val="Compact"/>
        <w:numPr>
          <w:numId w:val="1002"/>
          <w:ilvl w:val="0"/>
        </w:numPr>
      </w:pPr>
      <w:r>
        <w:t xml:space="preserve">Create and continue to improve the planning processes through the application of information technology and strengthening working relationships with regions and functions to improve joint business planning capability</w:t>
      </w:r>
    </w:p>
    <w:p>
      <w:pPr>
        <w:pStyle w:val="Compact"/>
        <w:numPr>
          <w:numId w:val="1002"/>
          <w:ilvl w:val="0"/>
        </w:numPr>
      </w:pPr>
      <w:r>
        <w:t xml:space="preserve">An integrated process working with regional &amp; functional management to filter &amp; analyze information for competitive insight</w:t>
      </w:r>
    </w:p>
    <w:p>
      <w:pPr>
        <w:pStyle w:val="Compact"/>
        <w:numPr>
          <w:numId w:val="1002"/>
          <w:ilvl w:val="0"/>
        </w:numPr>
      </w:pPr>
      <w:r>
        <w:t xml:space="preserve">Lead ad hoc analysis, preparing presentations/briefing books for business needs</w:t>
      </w:r>
    </w:p>
    <w:p>
      <w:pPr>
        <w:pStyle w:val="Compact"/>
        <w:numPr>
          <w:numId w:val="1002"/>
          <w:ilvl w:val="0"/>
        </w:numPr>
      </w:pPr>
      <w:r>
        <w:t xml:space="preserve">Minimum of 12 years of professional experience, with demonstrated success across planning, product, marketing, operations and / or finance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business-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business-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2021-10-28T13:35:58Z</dcterms:created>
  <dcterms:modified xsi:type="dcterms:W3CDTF">2021-10-28T13:35:58Z</dcterms:modified>
</cp:coreProperties>
</file>