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https://www.velvetjobs.com/job-descriptions/director-alumni-relations</w:t>
        </w:r>
      </w:hyperlink>
    </w:p>
    <w:p>
      <w:pPr>
        <w:pStyle w:val="Heading1"/>
      </w:pPr>
      <w:bookmarkStart w:id="21" w:name="example-of-director-alumni-relations-job-description"/>
      <w:r>
        <w:t xml:space="preserve">Example of Director, Alumni Relations Job Description</w:t>
      </w:r>
      <w:bookmarkEnd w:id="21"/>
    </w:p>
    <w:p>
      <w:pPr>
        <w:pStyle w:val="Compact"/>
      </w:pPr>
      <w:r>
        <w:t xml:space="preserve">Our company is growing rapidly and is hiring for a director, alumni relations.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alumni-relations"/>
      <w:r>
        <w:t xml:space="preserve">Responsibilities for director, alumni relations</w:t>
      </w:r>
      <w:bookmarkEnd w:id="22"/>
    </w:p>
    <w:p>
      <w:pPr>
        <w:pStyle w:val="Compact"/>
        <w:numPr>
          <w:numId w:val="1001"/>
          <w:ilvl w:val="0"/>
        </w:numPr>
      </w:pPr>
      <w:r>
        <w:t xml:space="preserve">Manage technology/information and master database software and applications with the ability to assess data used to determine the use of resources</w:t>
      </w:r>
    </w:p>
    <w:p>
      <w:pPr>
        <w:pStyle w:val="Compact"/>
        <w:numPr>
          <w:numId w:val="1001"/>
          <w:ilvl w:val="0"/>
        </w:numPr>
      </w:pPr>
      <w:r>
        <w:t xml:space="preserve">Provide high-level attention to detail and program/project management from design to implementation</w:t>
      </w:r>
    </w:p>
    <w:p>
      <w:pPr>
        <w:pStyle w:val="Compact"/>
        <w:numPr>
          <w:numId w:val="1001"/>
          <w:ilvl w:val="0"/>
        </w:numPr>
      </w:pPr>
      <w:r>
        <w:t xml:space="preserve">Meet department standards for contact reports, visits, and accurate coding using the university database system</w:t>
      </w:r>
    </w:p>
    <w:p>
      <w:pPr>
        <w:pStyle w:val="Compact"/>
        <w:numPr>
          <w:numId w:val="1001"/>
          <w:ilvl w:val="0"/>
        </w:numPr>
      </w:pPr>
      <w:r>
        <w:t xml:space="preserve">Represent EAA within DAR</w:t>
      </w:r>
    </w:p>
    <w:p>
      <w:pPr>
        <w:pStyle w:val="Compact"/>
        <w:numPr>
          <w:numId w:val="1001"/>
          <w:ilvl w:val="0"/>
        </w:numPr>
      </w:pPr>
      <w:r>
        <w:t xml:space="preserve">Develop relationships with school and unit alumni relations and fundraising officers to increase successful integration of alumni relations within assigned territory</w:t>
      </w:r>
    </w:p>
    <w:p>
      <w:pPr>
        <w:pStyle w:val="Compact"/>
        <w:numPr>
          <w:numId w:val="1001"/>
          <w:ilvl w:val="0"/>
        </w:numPr>
      </w:pPr>
      <w:r>
        <w:t xml:space="preserve">Serve on committees within the university, division, department, and team</w:t>
      </w:r>
    </w:p>
    <w:p>
      <w:pPr>
        <w:pStyle w:val="Compact"/>
        <w:numPr>
          <w:numId w:val="1001"/>
          <w:ilvl w:val="0"/>
        </w:numPr>
      </w:pPr>
      <w:r>
        <w:t xml:space="preserve">Perform additional duties as assigned by supervisors</w:t>
      </w:r>
    </w:p>
    <w:p>
      <w:pPr>
        <w:pStyle w:val="Compact"/>
        <w:numPr>
          <w:numId w:val="1001"/>
          <w:ilvl w:val="0"/>
        </w:numPr>
      </w:pPr>
      <w:r>
        <w:t xml:space="preserve">Participate in strategic and long-term planning</w:t>
      </w:r>
    </w:p>
    <w:p>
      <w:pPr>
        <w:pStyle w:val="Compact"/>
        <w:numPr>
          <w:numId w:val="1001"/>
          <w:ilvl w:val="0"/>
        </w:numPr>
      </w:pPr>
      <w:r>
        <w:t xml:space="preserve">Work with other departments to identify and implement new markets and develop program strategies</w:t>
      </w:r>
    </w:p>
    <w:p>
      <w:pPr>
        <w:pStyle w:val="Compact"/>
        <w:numPr>
          <w:numId w:val="1001"/>
          <w:ilvl w:val="0"/>
        </w:numPr>
      </w:pPr>
      <w:r>
        <w:t xml:space="preserve">Negotiate high level contracts with vendors and oversee the quality of delivered products and services</w:t>
      </w:r>
    </w:p>
    <w:p>
      <w:pPr>
        <w:pStyle w:val="Heading2"/>
      </w:pPr>
      <w:bookmarkStart w:id="23" w:name="qualifications-for-director-alumni-relations"/>
      <w:r>
        <w:t xml:space="preserve">Qualifications for director, alumni relations</w:t>
      </w:r>
      <w:bookmarkEnd w:id="23"/>
    </w:p>
    <w:p>
      <w:pPr>
        <w:pStyle w:val="Compact"/>
        <w:numPr>
          <w:numId w:val="1002"/>
          <w:ilvl w:val="0"/>
        </w:numPr>
      </w:pPr>
      <w:r>
        <w:t xml:space="preserve">At least two years full time experience implementing an annual fund campaign</w:t>
      </w:r>
    </w:p>
    <w:p>
      <w:pPr>
        <w:pStyle w:val="Compact"/>
        <w:numPr>
          <w:numId w:val="1002"/>
          <w:ilvl w:val="0"/>
        </w:numPr>
      </w:pPr>
      <w:r>
        <w:t xml:space="preserve">Experience working with university alumni and planning alumni events preferred</w:t>
      </w:r>
    </w:p>
    <w:p>
      <w:pPr>
        <w:pStyle w:val="Compact"/>
        <w:numPr>
          <w:numId w:val="1002"/>
          <w:ilvl w:val="0"/>
        </w:numPr>
      </w:pPr>
      <w:r>
        <w:t xml:space="preserve">Expertise with Blackboard, Raiser's Edge and NetCommunity preferred</w:t>
      </w:r>
    </w:p>
    <w:p>
      <w:pPr>
        <w:pStyle w:val="Compact"/>
        <w:numPr>
          <w:numId w:val="1002"/>
          <w:ilvl w:val="0"/>
        </w:numPr>
      </w:pPr>
      <w:r>
        <w:t xml:space="preserve">Demonstrated success in alumni relations and the use of a membership database for developing</w:t>
      </w:r>
    </w:p>
    <w:p>
      <w:pPr>
        <w:pStyle w:val="Compact"/>
        <w:numPr>
          <w:numId w:val="1002"/>
          <w:ilvl w:val="0"/>
        </w:numPr>
      </w:pPr>
      <w:r>
        <w:t xml:space="preserve">Master’s degree in Communications, Public Affairs, Public Administration or related field AND two years of senior level experience working with donors, volunteers, elected officials and/or executives</w:t>
      </w:r>
    </w:p>
    <w:p>
      <w:pPr>
        <w:pStyle w:val="Compact"/>
        <w:numPr>
          <w:numId w:val="1002"/>
          <w:ilvl w:val="0"/>
        </w:numPr>
      </w:pPr>
      <w:r>
        <w:t xml:space="preserve">Demonstrated experience working with highly confidential materials and subjects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alumni-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alumni-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2021-10-28T18:34:24Z</dcterms:created>
  <dcterms:modified xsi:type="dcterms:W3CDTF">2021-10-28T18:34:24Z</dcterms:modified>
</cp:coreProperties>
</file>