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https://www.velvetjobs.com/job-descriptions/director-accounting</w:t>
        </w:r>
      </w:hyperlink>
    </w:p>
    <w:p>
      <w:pPr>
        <w:pStyle w:val="Heading1"/>
      </w:pPr>
      <w:bookmarkStart w:id="21" w:name="example-of-director-accounting-job-description"/>
      <w:r>
        <w:t xml:space="preserve">Example of Director, Accounting Job Description</w:t>
      </w:r>
      <w:bookmarkEnd w:id="21"/>
    </w:p>
    <w:p>
      <w:pPr>
        <w:pStyle w:val="Compact"/>
      </w:pPr>
      <w:r>
        <w:t xml:space="preserve">Our company is growing rapidly and is looking for a director, accounting. To join our growing team, please review the list of responsibilities and qualifications.</w:t>
      </w:r>
    </w:p>
    <w:p>
      <w:pPr>
        <w:pStyle w:val="Heading2"/>
      </w:pPr>
      <w:bookmarkStart w:id="22" w:name="responsibilities-for-director-accounting"/>
      <w:r>
        <w:t xml:space="preserve">Responsibilities for director,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technical accounting GAAP guidance and support to all company entities</w:t>
      </w:r>
    </w:p>
    <w:p>
      <w:pPr>
        <w:pStyle w:val="Compact"/>
        <w:numPr>
          <w:numId w:val="1001"/>
          <w:ilvl w:val="0"/>
        </w:numPr>
      </w:pPr>
      <w:r>
        <w:t xml:space="preserve">Balance sheet reviews – Review local business unit balance sheets, understanding and presenting accounting issues and possible risks and opportunities in the financial statements, and follow-up on any items that need to be addressed/corrected</w:t>
      </w:r>
    </w:p>
    <w:p>
      <w:pPr>
        <w:pStyle w:val="Compact"/>
        <w:numPr>
          <w:numId w:val="1001"/>
          <w:ilvl w:val="0"/>
        </w:numPr>
      </w:pPr>
      <w:r>
        <w:t xml:space="preserve">Oversees the general accounting function, which includes cash management/reconciliation, financial reporting, balance sheet management</w:t>
      </w:r>
    </w:p>
    <w:p>
      <w:pPr>
        <w:pStyle w:val="Compact"/>
        <w:numPr>
          <w:numId w:val="1001"/>
          <w:ilvl w:val="0"/>
        </w:numPr>
      </w:pPr>
      <w:r>
        <w:t xml:space="preserve">Ensures that financial records, under responsibility, are maintained and financial reports are prepared in compliance with policies and GAAP</w:t>
      </w:r>
    </w:p>
    <w:p>
      <w:pPr>
        <w:pStyle w:val="Compact"/>
        <w:numPr>
          <w:numId w:val="1001"/>
          <w:ilvl w:val="0"/>
        </w:numPr>
      </w:pPr>
      <w:r>
        <w:t xml:space="preserve">Responsible for the output and quality of services to key customers (who include Customers, Suppliers, Employees, Senior Management, Regulatory Bodies)</w:t>
      </w:r>
    </w:p>
    <w:p>
      <w:pPr>
        <w:pStyle w:val="Compact"/>
        <w:numPr>
          <w:numId w:val="1001"/>
          <w:ilvl w:val="0"/>
        </w:numPr>
      </w:pPr>
      <w:r>
        <w:t xml:space="preserve">Prepare and review all SEC reports (10k &amp; 10Q fillings) including edits to the balance sheet, income statement, notes to the financial statements, MD&amp;A section</w:t>
      </w:r>
    </w:p>
    <w:p>
      <w:pPr>
        <w:pStyle w:val="Compact"/>
        <w:numPr>
          <w:numId w:val="1001"/>
          <w:ilvl w:val="0"/>
        </w:numPr>
      </w:pPr>
      <w:r>
        <w:t xml:space="preserve">Coordinate with various department heads in preparing the annual budget forecast from draft through the final submission</w:t>
      </w:r>
    </w:p>
    <w:p>
      <w:pPr>
        <w:pStyle w:val="Compact"/>
        <w:numPr>
          <w:numId w:val="1001"/>
          <w:ilvl w:val="0"/>
        </w:numPr>
      </w:pPr>
      <w:r>
        <w:t xml:space="preserve">Payroll review, 401K funding and review, benefit records</w:t>
      </w:r>
    </w:p>
    <w:p>
      <w:pPr>
        <w:pStyle w:val="Compact"/>
        <w:numPr>
          <w:numId w:val="1001"/>
          <w:ilvl w:val="0"/>
        </w:numPr>
      </w:pPr>
      <w:r>
        <w:t xml:space="preserve">Key liaison with Legal, Sales &amp; Tax to structure contract provisions related to revenue recognition, financial reporting, audit, tax, participations, and licensee data onboarding</w:t>
      </w:r>
    </w:p>
    <w:p>
      <w:pPr>
        <w:pStyle w:val="Compact"/>
        <w:numPr>
          <w:numId w:val="1001"/>
          <w:ilvl w:val="0"/>
        </w:numPr>
      </w:pPr>
      <w:r>
        <w:t xml:space="preserve">Oversee the preparation of all necessary work papers, both simple and complex, for the preparation of the annual financial report</w:t>
      </w:r>
    </w:p>
    <w:p>
      <w:pPr>
        <w:pStyle w:val="Heading2"/>
      </w:pPr>
      <w:bookmarkStart w:id="23" w:name="qualifications-for-director-accounting"/>
      <w:r>
        <w:t xml:space="preserve">Qualifications for director,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read a script and break it down for budgeting purposes</w:t>
      </w:r>
    </w:p>
    <w:p>
      <w:pPr>
        <w:pStyle w:val="Compact"/>
        <w:numPr>
          <w:numId w:val="1002"/>
          <w:ilvl w:val="0"/>
        </w:numPr>
      </w:pPr>
      <w:r>
        <w:t xml:space="preserve">Able to budget a script in foreign countries</w:t>
      </w:r>
    </w:p>
    <w:p>
      <w:pPr>
        <w:pStyle w:val="Compact"/>
        <w:numPr>
          <w:numId w:val="1002"/>
          <w:ilvl w:val="0"/>
        </w:numPr>
      </w:pPr>
      <w:r>
        <w:t xml:space="preserve">Proficient on Movie Magic Budgeting</w:t>
      </w:r>
    </w:p>
    <w:p>
      <w:pPr>
        <w:pStyle w:val="Compact"/>
        <w:numPr>
          <w:numId w:val="1002"/>
          <w:ilvl w:val="0"/>
        </w:numPr>
      </w:pPr>
      <w:r>
        <w:t xml:space="preserve">Review or prepare tax incentive credits</w:t>
      </w:r>
    </w:p>
    <w:p>
      <w:pPr>
        <w:pStyle w:val="Compact"/>
        <w:numPr>
          <w:numId w:val="1002"/>
          <w:ilvl w:val="0"/>
        </w:numPr>
      </w:pPr>
      <w:r>
        <w:t xml:space="preserve">Knowledge of day-to-day operations on a production</w:t>
      </w:r>
    </w:p>
    <w:p>
      <w:pPr>
        <w:pStyle w:val="Compact"/>
        <w:numPr>
          <w:numId w:val="1002"/>
          <w:ilvl w:val="0"/>
        </w:numPr>
      </w:pPr>
      <w:r>
        <w:t xml:space="preserve">Review hot cost, cost reports and production reports for accuracy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2021-10-28T18:29:53Z</dcterms:created>
  <dcterms:modified xsi:type="dcterms:W3CDTF">2021-10-28T18:29:53Z</dcterms:modified>
</cp:coreProperties>
</file>