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https://www.velvetjobs.com/job-descriptions/digital-manager</w:t>
        </w:r>
      </w:hyperlink>
    </w:p>
    <w:p>
      <w:pPr>
        <w:pStyle w:val="Heading1"/>
      </w:pPr>
      <w:bookmarkStart w:id="21" w:name="example-of-digital-manager-job-description"/>
      <w:r>
        <w:t xml:space="preserve">Example of Digital Manager Job Description</w:t>
      </w:r>
      <w:bookmarkEnd w:id="21"/>
    </w:p>
    <w:p>
      <w:pPr>
        <w:pStyle w:val="Compact"/>
      </w:pPr>
      <w:r>
        <w:t xml:space="preserve">Our company is growing rapidly and is hiring for a digital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gital-manager"/>
      <w:r>
        <w:t xml:space="preserve">Responsibilities for digital manager</w:t>
      </w:r>
      <w:bookmarkEnd w:id="22"/>
    </w:p>
    <w:p>
      <w:pPr>
        <w:pStyle w:val="Compact"/>
        <w:numPr>
          <w:numId w:val="1001"/>
          <w:ilvl w:val="0"/>
        </w:numPr>
      </w:pPr>
      <w:r>
        <w:t xml:space="preserve">Introduce and promote digital marketing best practices such as segmentation, testing and analytics to the healthcare organization</w:t>
      </w:r>
    </w:p>
    <w:p>
      <w:pPr>
        <w:pStyle w:val="Compact"/>
        <w:numPr>
          <w:numId w:val="1001"/>
          <w:ilvl w:val="0"/>
        </w:numPr>
      </w:pPr>
      <w:r>
        <w:t xml:space="preserve">Work with the HQ digital team for a comprehensive year-long social media strategy and presence</w:t>
      </w:r>
    </w:p>
    <w:p>
      <w:pPr>
        <w:pStyle w:val="Compact"/>
        <w:numPr>
          <w:numId w:val="1001"/>
          <w:ilvl w:val="0"/>
        </w:numPr>
      </w:pPr>
      <w:r>
        <w:t xml:space="preserve">Measure and report performance of all digital marketing campaigns and assess against KPIs</w:t>
      </w:r>
    </w:p>
    <w:p>
      <w:pPr>
        <w:pStyle w:val="Compact"/>
        <w:numPr>
          <w:numId w:val="1001"/>
          <w:ilvl w:val="0"/>
        </w:numPr>
      </w:pPr>
      <w:r>
        <w:t xml:space="preserve">Contribute to social media presence</w:t>
      </w:r>
    </w:p>
    <w:p>
      <w:pPr>
        <w:pStyle w:val="Compact"/>
        <w:numPr>
          <w:numId w:val="1001"/>
          <w:ilvl w:val="0"/>
        </w:numPr>
      </w:pPr>
      <w:r>
        <w:t xml:space="preserve">Manage budget and timeline for all creative projects</w:t>
      </w:r>
    </w:p>
    <w:p>
      <w:pPr>
        <w:pStyle w:val="Compact"/>
        <w:numPr>
          <w:numId w:val="1001"/>
          <w:ilvl w:val="0"/>
        </w:numPr>
      </w:pPr>
      <w:r>
        <w:t xml:space="preserve">Develop and deliver world-class digital campaigns for the healthcare organization, leveraging input from the business and market teams</w:t>
      </w:r>
    </w:p>
    <w:p>
      <w:pPr>
        <w:pStyle w:val="Compact"/>
        <w:numPr>
          <w:numId w:val="1001"/>
          <w:ilvl w:val="0"/>
        </w:numPr>
      </w:pPr>
      <w:r>
        <w:t xml:space="preserve">Ensure that all digital initiatives meet and exceed business objectives by establishing measurement plans with clear KPIs for all digital tactics</w:t>
      </w:r>
    </w:p>
    <w:p>
      <w:pPr>
        <w:pStyle w:val="Compact"/>
        <w:numPr>
          <w:numId w:val="1001"/>
          <w:ilvl w:val="0"/>
        </w:numPr>
      </w:pPr>
      <w:r>
        <w:t xml:space="preserve">Ensure that internal digital team resources and external vendors are involved in projects when their expertise is required and that these contributors are delivering value</w:t>
      </w:r>
    </w:p>
    <w:p>
      <w:pPr>
        <w:pStyle w:val="Compact"/>
        <w:numPr>
          <w:numId w:val="1001"/>
          <w:ilvl w:val="0"/>
        </w:numPr>
      </w:pPr>
      <w:r>
        <w:t xml:space="preserve">Advise internal support teams and digital team management on gaps in our tools, processes and expertise</w:t>
      </w:r>
    </w:p>
    <w:p>
      <w:pPr>
        <w:pStyle w:val="Compact"/>
        <w:numPr>
          <w:numId w:val="1001"/>
          <w:ilvl w:val="0"/>
        </w:numPr>
      </w:pPr>
      <w:r>
        <w:t xml:space="preserve">Formulate content strategy and manage the content update of digital channels</w:t>
      </w:r>
    </w:p>
    <w:p>
      <w:pPr>
        <w:pStyle w:val="Heading2"/>
      </w:pPr>
      <w:bookmarkStart w:id="23" w:name="qualifications-for-digital-manager"/>
      <w:r>
        <w:t xml:space="preserve">Qualifications for digital manager</w:t>
      </w:r>
      <w:bookmarkEnd w:id="23"/>
    </w:p>
    <w:p>
      <w:pPr>
        <w:pStyle w:val="Compact"/>
        <w:numPr>
          <w:numId w:val="1002"/>
          <w:ilvl w:val="0"/>
        </w:numPr>
      </w:pPr>
      <w:r>
        <w:t xml:space="preserve">Ability to negotiate with affiliate networks</w:t>
      </w:r>
    </w:p>
    <w:p>
      <w:pPr>
        <w:pStyle w:val="Compact"/>
        <w:numPr>
          <w:numId w:val="1002"/>
          <w:ilvl w:val="0"/>
        </w:numPr>
      </w:pPr>
      <w:r>
        <w:t xml:space="preserve">Set up calls and meetings with relevant stakeholders to agree agenda and time for each event (set up Webex and go-to-meeting platform, set up basic agenda slides ensuring they are compliant to EuroFinance editorial and design standards)</w:t>
      </w:r>
    </w:p>
    <w:p>
      <w:pPr>
        <w:pStyle w:val="Compact"/>
        <w:numPr>
          <w:numId w:val="1002"/>
          <w:ilvl w:val="0"/>
        </w:numPr>
      </w:pPr>
      <w:r>
        <w:t xml:space="preserve">Co-ordinate the promotion of events (via website &amp; e-mail) and manage delegate registrations and answer queries</w:t>
      </w:r>
    </w:p>
    <w:p>
      <w:pPr>
        <w:pStyle w:val="Compact"/>
        <w:numPr>
          <w:numId w:val="1002"/>
          <w:ilvl w:val="0"/>
        </w:numPr>
      </w:pPr>
      <w:r>
        <w:t xml:space="preserve">Set up and promote pre –event polling</w:t>
      </w:r>
    </w:p>
    <w:p>
      <w:pPr>
        <w:pStyle w:val="Compact"/>
        <w:numPr>
          <w:numId w:val="1002"/>
          <w:ilvl w:val="0"/>
        </w:numPr>
      </w:pPr>
      <w:r>
        <w:t xml:space="preserve">Ensure Webinar are recorded, organise transcriptions and co-ordinate production &amp; distribution of post-event reports</w:t>
      </w:r>
    </w:p>
    <w:p>
      <w:pPr>
        <w:pStyle w:val="Compact"/>
        <w:numPr>
          <w:numId w:val="1002"/>
          <w:ilvl w:val="0"/>
        </w:numPr>
      </w:pPr>
      <w:r>
        <w:t xml:space="preserve">Willing to travel for business purposes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2021-10-28T18:39:54Z</dcterms:created>
  <dcterms:modified xsi:type="dcterms:W3CDTF">2021-10-28T18:39:54Z</dcterms:modified>
</cp:coreProperties>
</file>