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https://www.velvetjobs.com/job-descriptions/digital-forensic-analyst</w:t>
        </w:r>
      </w:hyperlink>
    </w:p>
    <w:p>
      <w:pPr>
        <w:pStyle w:val="Heading1"/>
      </w:pPr>
      <w:bookmarkStart w:id="21" w:name="example-of-digital-forensic-analyst-job-description"/>
      <w:r>
        <w:t xml:space="preserve">Example of Digital Forensic Analyst Job Description</w:t>
      </w:r>
      <w:bookmarkEnd w:id="21"/>
    </w:p>
    <w:p>
      <w:pPr>
        <w:pStyle w:val="Compact"/>
      </w:pPr>
      <w:r>
        <w:t xml:space="preserve">Our growing company is hiring for a digital forensic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forensic-analyst"/>
      <w:r>
        <w:t xml:space="preserve">Responsibilities for digital forensic analyst</w:t>
      </w:r>
      <w:bookmarkEnd w:id="22"/>
    </w:p>
    <w:p>
      <w:pPr>
        <w:pStyle w:val="Compact"/>
        <w:numPr>
          <w:numId w:val="1001"/>
          <w:ilvl w:val="0"/>
        </w:numPr>
      </w:pPr>
      <w:r>
        <w:t xml:space="preserve">Deconstruct and interpret program code, such as .NET framework PowerShell, JavaScript and Python</w:t>
      </w:r>
    </w:p>
    <w:p>
      <w:pPr>
        <w:pStyle w:val="Compact"/>
        <w:numPr>
          <w:numId w:val="1001"/>
          <w:ilvl w:val="0"/>
        </w:numPr>
      </w:pPr>
      <w:r>
        <w:t xml:space="preserve">Perform (dynamic and behavioral) malware analysis</w:t>
      </w:r>
    </w:p>
    <w:p>
      <w:pPr>
        <w:pStyle w:val="Compact"/>
        <w:numPr>
          <w:numId w:val="1001"/>
          <w:ilvl w:val="0"/>
        </w:numPr>
      </w:pPr>
      <w:r>
        <w:t xml:space="preserve">Provide technical mentoring and direction for CSOC staff with a view to enhancing the cyber response &amp; investigation capabilities of the organization</w:t>
      </w:r>
    </w:p>
    <w:p>
      <w:pPr>
        <w:pStyle w:val="Compact"/>
        <w:numPr>
          <w:numId w:val="1001"/>
          <w:ilvl w:val="0"/>
        </w:numPr>
      </w:pPr>
      <w:r>
        <w:t xml:space="preserve">Provide technical advice and guidance to the organization, including expert opinion on matters concerning e-discovery and post incident investigation</w:t>
      </w:r>
    </w:p>
    <w:p>
      <w:pPr>
        <w:pStyle w:val="Compact"/>
        <w:numPr>
          <w:numId w:val="1001"/>
          <w:ilvl w:val="0"/>
        </w:numPr>
      </w:pPr>
      <w:r>
        <w:t xml:space="preserve">Maintain the knowledge and ability to professionally perform internet or computer related investigations the capability to collect and manage digital evidence onsite consistent with both state and federal court requirements</w:t>
      </w:r>
    </w:p>
    <w:p>
      <w:pPr>
        <w:pStyle w:val="Compact"/>
        <w:numPr>
          <w:numId w:val="1001"/>
          <w:ilvl w:val="0"/>
        </w:numPr>
      </w:pPr>
      <w:r>
        <w:t xml:space="preserve">The ability to collaborate with key stake holders to include Legal, HR, Internal Audit, Compliance and various Businesses</w:t>
      </w:r>
    </w:p>
    <w:p>
      <w:pPr>
        <w:pStyle w:val="Compact"/>
        <w:numPr>
          <w:numId w:val="1001"/>
          <w:ilvl w:val="0"/>
        </w:numPr>
      </w:pPr>
      <w:r>
        <w:t xml:space="preserve">Develop procedures and processes to analyze and categorize digital evidence/media</w:t>
      </w:r>
    </w:p>
    <w:p>
      <w:pPr>
        <w:pStyle w:val="Compact"/>
        <w:numPr>
          <w:numId w:val="1001"/>
          <w:ilvl w:val="0"/>
        </w:numPr>
      </w:pPr>
      <w:r>
        <w:t xml:space="preserve">General knowledge of network security controls and DLP solutions</w:t>
      </w:r>
    </w:p>
    <w:p>
      <w:pPr>
        <w:pStyle w:val="Compact"/>
        <w:numPr>
          <w:numId w:val="1001"/>
          <w:ilvl w:val="0"/>
        </w:numPr>
      </w:pPr>
      <w:r>
        <w:t xml:space="preserve">Follow industry standard forensic best practices while imaging, preserving, handling and transporting digital data</w:t>
      </w:r>
    </w:p>
    <w:p>
      <w:pPr>
        <w:pStyle w:val="Compact"/>
        <w:numPr>
          <w:numId w:val="1001"/>
          <w:ilvl w:val="0"/>
        </w:numPr>
      </w:pPr>
      <w:r>
        <w:t xml:space="preserve">Conduct investigative interviews and obtain statements in relation to computer evidence</w:t>
      </w:r>
    </w:p>
    <w:p>
      <w:pPr>
        <w:pStyle w:val="Heading2"/>
      </w:pPr>
      <w:bookmarkStart w:id="23" w:name="qualifications-for-digital-forensic-analyst"/>
      <w:r>
        <w:t xml:space="preserve">Qualifications for digital forensic analyst</w:t>
      </w:r>
      <w:bookmarkEnd w:id="23"/>
    </w:p>
    <w:p>
      <w:pPr>
        <w:pStyle w:val="Compact"/>
        <w:numPr>
          <w:numId w:val="1002"/>
          <w:ilvl w:val="0"/>
        </w:numPr>
      </w:pPr>
      <w:r>
        <w:t xml:space="preserve">ACFE – Certified Fraud Examiner a plus or 2+ years in fraud investigation</w:t>
      </w:r>
    </w:p>
    <w:p>
      <w:pPr>
        <w:pStyle w:val="Compact"/>
        <w:numPr>
          <w:numId w:val="1002"/>
          <w:ilvl w:val="0"/>
        </w:numPr>
      </w:pPr>
      <w:r>
        <w:t xml:space="preserve">Requires proficiency with forensic practices and procedures and evidence handling</w:t>
      </w:r>
    </w:p>
    <w:p>
      <w:pPr>
        <w:pStyle w:val="Compact"/>
        <w:numPr>
          <w:numId w:val="1002"/>
          <w:ilvl w:val="0"/>
        </w:numPr>
      </w:pPr>
      <w:r>
        <w:t xml:space="preserve">Must possess proficiency in conducting live analysis on networks, and multiple platforms</w:t>
      </w:r>
    </w:p>
    <w:p>
      <w:pPr>
        <w:pStyle w:val="Compact"/>
        <w:numPr>
          <w:numId w:val="1002"/>
          <w:ilvl w:val="0"/>
        </w:numPr>
      </w:pPr>
      <w:r>
        <w:t xml:space="preserve">Must have very good working knowledge of cyber threat technical capabilities</w:t>
      </w:r>
    </w:p>
    <w:p>
      <w:pPr>
        <w:pStyle w:val="Compact"/>
        <w:numPr>
          <w:numId w:val="1002"/>
          <w:ilvl w:val="0"/>
        </w:numPr>
      </w:pPr>
      <w:r>
        <w:t xml:space="preserve">Must have good oral and written communications skills to clearly and concisely document cyber security incident details</w:t>
      </w:r>
    </w:p>
    <w:p>
      <w:pPr>
        <w:pStyle w:val="Compact"/>
        <w:numPr>
          <w:numId w:val="1002"/>
          <w:ilvl w:val="0"/>
        </w:numPr>
      </w:pPr>
      <w:r>
        <w:t xml:space="preserve">Possess or obtain Computer Network Defense Service Provider (CNDSP) certification if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forensi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forensi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2021-10-28T18:30:49Z</dcterms:created>
  <dcterms:modified xsi:type="dcterms:W3CDTF">2021-10-28T18:30:49Z</dcterms:modified>
</cp:coreProperties>
</file>