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https://www.velvetjobs.com/job-descriptions/digital-advertising</w:t>
        </w:r>
      </w:hyperlink>
    </w:p>
    <w:p>
      <w:pPr>
        <w:pStyle w:val="Heading1"/>
      </w:pPr>
      <w:bookmarkStart w:id="21" w:name="example-of-digital-advertising-job-description"/>
      <w:r>
        <w:t xml:space="preserve">Example of Digital Advertising Job Description</w:t>
      </w:r>
      <w:bookmarkEnd w:id="21"/>
    </w:p>
    <w:p>
      <w:pPr>
        <w:pStyle w:val="Compact"/>
      </w:pPr>
      <w:r>
        <w:t xml:space="preserve">Our company is hiring for a digital advertising.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igital-advertising"/>
      <w:r>
        <w:t xml:space="preserve">Responsibilities for digital advertising</w:t>
      </w:r>
      <w:bookmarkEnd w:id="22"/>
    </w:p>
    <w:p>
      <w:pPr>
        <w:pStyle w:val="Compact"/>
        <w:numPr>
          <w:numId w:val="1001"/>
          <w:ilvl w:val="0"/>
        </w:numPr>
      </w:pPr>
      <w:r>
        <w:t xml:space="preserve">Working closely with technical account managers (TAM’s) to ensure all campaigns are tracked consistently with minimal discrepancies</w:t>
      </w:r>
    </w:p>
    <w:p>
      <w:pPr>
        <w:pStyle w:val="Compact"/>
        <w:numPr>
          <w:numId w:val="1001"/>
          <w:ilvl w:val="0"/>
        </w:numPr>
      </w:pPr>
      <w:r>
        <w:t xml:space="preserve">Designs, develops and produces advertising communications by evaluating needs, designing strategies for target audiences, and crafting effective messaging</w:t>
      </w:r>
    </w:p>
    <w:p>
      <w:pPr>
        <w:pStyle w:val="Compact"/>
        <w:numPr>
          <w:numId w:val="1001"/>
          <w:ilvl w:val="0"/>
        </w:numPr>
      </w:pPr>
      <w:r>
        <w:t xml:space="preserve">Manages paid media strategy by authoring and approving digital media briefs, selecting appropriate digital/offline channels, actively monitoring and optimizing in-market programs to improve effectiveness</w:t>
      </w:r>
    </w:p>
    <w:p>
      <w:pPr>
        <w:pStyle w:val="Compact"/>
        <w:numPr>
          <w:numId w:val="1001"/>
          <w:ilvl w:val="0"/>
        </w:numPr>
      </w:pPr>
      <w:r>
        <w:t xml:space="preserve">Manages primary advertising agency teams/resources to achieve objectives, authorizing production, digital media purchases and prioritizing projects for development</w:t>
      </w:r>
    </w:p>
    <w:p>
      <w:pPr>
        <w:pStyle w:val="Compact"/>
        <w:numPr>
          <w:numId w:val="1001"/>
          <w:ilvl w:val="0"/>
        </w:numPr>
      </w:pPr>
      <w:r>
        <w:t xml:space="preserve">Establishes digital campaign measurement and analytics strategy, reports on campaign diagnostic measures, and other key performance indicators of effectiveness</w:t>
      </w:r>
    </w:p>
    <w:p>
      <w:pPr>
        <w:pStyle w:val="Compact"/>
        <w:numPr>
          <w:numId w:val="1001"/>
          <w:ilvl w:val="0"/>
        </w:numPr>
      </w:pPr>
      <w:r>
        <w:t xml:space="preserve">Manages budgets and understands accounting processes, determines resources and allocates funds, monitors expenditures to budget targets and resolves discrepancies</w:t>
      </w:r>
    </w:p>
    <w:p>
      <w:pPr>
        <w:pStyle w:val="Compact"/>
        <w:numPr>
          <w:numId w:val="1001"/>
          <w:ilvl w:val="0"/>
        </w:numPr>
      </w:pPr>
      <w:r>
        <w:t xml:space="preserve">Conducts performance appraisals, prepares and monitors development plans for direct reports</w:t>
      </w:r>
    </w:p>
    <w:p>
      <w:pPr>
        <w:pStyle w:val="Compact"/>
        <w:numPr>
          <w:numId w:val="1001"/>
          <w:ilvl w:val="0"/>
        </w:numPr>
      </w:pPr>
      <w:r>
        <w:t xml:space="preserve">Identifies, coordinates, and manages internal and external communication integration activities to ensure consistency in UPS advertising messages</w:t>
      </w:r>
    </w:p>
    <w:p>
      <w:pPr>
        <w:pStyle w:val="Compact"/>
        <w:numPr>
          <w:numId w:val="1001"/>
          <w:ilvl w:val="0"/>
        </w:numPr>
      </w:pPr>
      <w:r>
        <w:t xml:space="preserve">Lead the development of data-driven advertising product portfolio and grow market share and ad sales revenue</w:t>
      </w:r>
    </w:p>
    <w:p>
      <w:pPr>
        <w:pStyle w:val="Compact"/>
        <w:numPr>
          <w:numId w:val="1001"/>
          <w:ilvl w:val="0"/>
        </w:numPr>
      </w:pPr>
      <w:r>
        <w:t xml:space="preserve">Lead product roadmap development and work with cross-functional teams to get alignment and execute effectively on the plan</w:t>
      </w:r>
    </w:p>
    <w:p>
      <w:pPr>
        <w:pStyle w:val="Heading2"/>
      </w:pPr>
      <w:bookmarkStart w:id="23" w:name="qualifications-for-digital-advertising"/>
      <w:r>
        <w:t xml:space="preserve">Qualifications for digital advertising</w:t>
      </w:r>
      <w:bookmarkEnd w:id="23"/>
    </w:p>
    <w:p>
      <w:pPr>
        <w:pStyle w:val="Compact"/>
        <w:numPr>
          <w:numId w:val="1002"/>
          <w:ilvl w:val="0"/>
        </w:numPr>
      </w:pPr>
      <w:r>
        <w:t xml:space="preserve">Bachelor’s degree with 1-2 years’ experience in media related industry</w:t>
      </w:r>
    </w:p>
    <w:p>
      <w:pPr>
        <w:pStyle w:val="Compact"/>
        <w:numPr>
          <w:numId w:val="1002"/>
          <w:ilvl w:val="0"/>
        </w:numPr>
      </w:pPr>
      <w:r>
        <w:t xml:space="preserve">10+ years of experience in dealing with Online Advertising, including Search Engine Marketing, Banner Advertising, Online Advertising Networks and Advertising Analytics</w:t>
      </w:r>
    </w:p>
    <w:p>
      <w:pPr>
        <w:pStyle w:val="Compact"/>
        <w:numPr>
          <w:numId w:val="1002"/>
          <w:ilvl w:val="0"/>
        </w:numPr>
      </w:pPr>
      <w:r>
        <w:t xml:space="preserve">Knowledge of inventory/contract management/analysis systems</w:t>
      </w:r>
    </w:p>
    <w:p>
      <w:pPr>
        <w:pStyle w:val="Compact"/>
        <w:numPr>
          <w:numId w:val="1002"/>
          <w:ilvl w:val="0"/>
        </w:numPr>
      </w:pPr>
      <w:r>
        <w:t xml:space="preserve">The firm welcomes both entry-level and senior level professionals, whom are interested in media</w:t>
      </w:r>
    </w:p>
    <w:p>
      <w:pPr>
        <w:pStyle w:val="Compact"/>
        <w:numPr>
          <w:numId w:val="1002"/>
          <w:ilvl w:val="0"/>
        </w:numPr>
      </w:pPr>
      <w:r>
        <w:t xml:space="preserve">A relevant background in advertising and marketing is a benefit</w:t>
      </w:r>
    </w:p>
    <w:p>
      <w:pPr>
        <w:pStyle w:val="Compact"/>
        <w:numPr>
          <w:numId w:val="1002"/>
          <w:ilvl w:val="0"/>
        </w:numPr>
      </w:pPr>
      <w:r>
        <w:t xml:space="preserve">Able to effectively penetrate the digital market within Japan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gital-advertis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gital-advertis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2021-10-28T13:35:36Z</dcterms:created>
  <dcterms:modified xsi:type="dcterms:W3CDTF">2021-10-28T13:35:36Z</dcterms:modified>
</cp:coreProperties>
</file>