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https://www.velvetjobs.com/job-descriptions/dietary-manager</w:t>
        </w:r>
      </w:hyperlink>
    </w:p>
    <w:p>
      <w:pPr>
        <w:pStyle w:val="Heading1"/>
      </w:pPr>
      <w:bookmarkStart w:id="21" w:name="example-of-dietary-manager-job-description"/>
      <w:r>
        <w:t xml:space="preserve">Example of Dietary Manager Job Description</w:t>
      </w:r>
      <w:bookmarkEnd w:id="21"/>
    </w:p>
    <w:p>
      <w:pPr>
        <w:pStyle w:val="Compact"/>
      </w:pPr>
      <w:r>
        <w:t xml:space="preserve">Our company is growing rapidly and is looking to fill the role of dietary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etary-manager"/>
      <w:r>
        <w:t xml:space="preserve">Responsibilities for dietary manager</w:t>
      </w:r>
      <w:bookmarkEnd w:id="22"/>
    </w:p>
    <w:p>
      <w:pPr>
        <w:pStyle w:val="Compact"/>
        <w:numPr>
          <w:numId w:val="1001"/>
          <w:ilvl w:val="0"/>
        </w:numPr>
      </w:pPr>
      <w:r>
        <w:t xml:space="preserve">Develop business in the growing Central European dietary supplements and Consumer Health Care market, identifying and leveraging opportunities for the company product portfolio entering this market through new customer opportunities</w:t>
      </w:r>
    </w:p>
    <w:p>
      <w:pPr>
        <w:pStyle w:val="Compact"/>
        <w:numPr>
          <w:numId w:val="1001"/>
          <w:ilvl w:val="0"/>
        </w:numPr>
      </w:pPr>
      <w:r>
        <w:t xml:space="preserve">Identify new opportunities for sales by presenting the strong product portfolio, clinical data, application, volumes, prices and general conditions with customers</w:t>
      </w:r>
    </w:p>
    <w:p>
      <w:pPr>
        <w:pStyle w:val="Compact"/>
        <w:numPr>
          <w:numId w:val="1001"/>
          <w:ilvl w:val="0"/>
        </w:numPr>
      </w:pPr>
      <w:r>
        <w:t xml:space="preserve">Interface to the various Business Units responsible for providing market feedback such as customer needs, market trends and market insights</w:t>
      </w:r>
    </w:p>
    <w:p>
      <w:pPr>
        <w:pStyle w:val="Compact"/>
        <w:numPr>
          <w:numId w:val="1001"/>
          <w:ilvl w:val="0"/>
        </w:numPr>
      </w:pPr>
      <w:r>
        <w:t xml:space="preserve">Coordinate with the team to engage appropriate expertise as and when required to deliver profitable revenue to the company and bring value to customer in line with business objectives</w:t>
      </w:r>
    </w:p>
    <w:p>
      <w:pPr>
        <w:pStyle w:val="Compact"/>
        <w:numPr>
          <w:numId w:val="1001"/>
          <w:ilvl w:val="0"/>
        </w:numPr>
      </w:pPr>
      <w:r>
        <w:t xml:space="preserve">Be the primary commercial contact for allocated customers within the dietary supplement and Consumer Health Care market and first level technical contact</w:t>
      </w:r>
    </w:p>
    <w:p>
      <w:pPr>
        <w:pStyle w:val="Compact"/>
        <w:numPr>
          <w:numId w:val="1001"/>
          <w:ilvl w:val="0"/>
        </w:numPr>
      </w:pPr>
      <w:r>
        <w:t xml:space="preserve">Maintain and develop a strong project pipeline, which should be reported in the Sales Force.com system ensuring up to date information is available for internal stake holders</w:t>
      </w:r>
    </w:p>
    <w:p>
      <w:pPr>
        <w:pStyle w:val="Compact"/>
        <w:numPr>
          <w:numId w:val="1001"/>
          <w:ilvl w:val="0"/>
        </w:numPr>
      </w:pPr>
      <w:r>
        <w:t xml:space="preserve">Supervises workers engaged in preparing and serving food</w:t>
      </w:r>
    </w:p>
    <w:p>
      <w:pPr>
        <w:pStyle w:val="Compact"/>
        <w:numPr>
          <w:numId w:val="1001"/>
          <w:ilvl w:val="0"/>
        </w:numPr>
      </w:pPr>
      <w:r>
        <w:t xml:space="preserve">Ensures adaptive equipment necessary for food consumption is available</w:t>
      </w:r>
    </w:p>
    <w:p>
      <w:pPr>
        <w:pStyle w:val="Compact"/>
        <w:numPr>
          <w:numId w:val="1001"/>
          <w:ilvl w:val="0"/>
        </w:numPr>
      </w:pPr>
      <w:r>
        <w:t xml:space="preserve">Establishes quality standards for planning, preparing, and food yield and creates and submits menus that assure nutritional adequacy and variety, including modified diets and special diets</w:t>
      </w:r>
    </w:p>
    <w:p>
      <w:pPr>
        <w:pStyle w:val="Compact"/>
        <w:numPr>
          <w:numId w:val="1001"/>
          <w:ilvl w:val="0"/>
        </w:numPr>
      </w:pPr>
      <w:r>
        <w:t xml:space="preserve">Conducts pricing audits annually to ensure cost effectiveness and works closely with RN supervisor regarding dietary orders prescribed by the physician</w:t>
      </w:r>
    </w:p>
    <w:p>
      <w:pPr>
        <w:pStyle w:val="Heading2"/>
      </w:pPr>
      <w:bookmarkStart w:id="23" w:name="qualifications-for-dietary-manager"/>
      <w:r>
        <w:t xml:space="preserve">Qualifications for dietary manager</w:t>
      </w:r>
      <w:bookmarkEnd w:id="23"/>
    </w:p>
    <w:p>
      <w:pPr>
        <w:pStyle w:val="Compact"/>
        <w:numPr>
          <w:numId w:val="1002"/>
          <w:ilvl w:val="0"/>
        </w:numPr>
      </w:pPr>
      <w:r>
        <w:t xml:space="preserve">Previous experience in hiring, training, scheduling, motivating and counseling support staff preferred</w:t>
      </w:r>
    </w:p>
    <w:p>
      <w:pPr>
        <w:pStyle w:val="Compact"/>
        <w:numPr>
          <w:numId w:val="1002"/>
          <w:ilvl w:val="0"/>
        </w:numPr>
      </w:pPr>
      <w:r>
        <w:t xml:space="preserve">Must have Serve-Safe manager certification</w:t>
      </w:r>
    </w:p>
    <w:p>
      <w:pPr>
        <w:pStyle w:val="Compact"/>
        <w:numPr>
          <w:numId w:val="1002"/>
          <w:ilvl w:val="0"/>
        </w:numPr>
      </w:pPr>
      <w:r>
        <w:t xml:space="preserve">Food services supervisory experience in an institutional long-term care setting is preferred</w:t>
      </w:r>
    </w:p>
    <w:p>
      <w:pPr>
        <w:pStyle w:val="Compact"/>
        <w:numPr>
          <w:numId w:val="1002"/>
          <w:ilvl w:val="0"/>
        </w:numPr>
      </w:pPr>
      <w:r>
        <w:t xml:space="preserve">Bachelors degree in Food and Nutrition, Institutional Management, Food Science or Hospitality</w:t>
      </w:r>
    </w:p>
    <w:p>
      <w:pPr>
        <w:pStyle w:val="Compact"/>
        <w:numPr>
          <w:numId w:val="1002"/>
          <w:ilvl w:val="0"/>
        </w:numPr>
      </w:pPr>
      <w:r>
        <w:t xml:space="preserve">Current Oklahoma Registered Dietitian license</w:t>
      </w:r>
    </w:p>
    <w:p>
      <w:pPr>
        <w:pStyle w:val="Compact"/>
        <w:numPr>
          <w:numId w:val="1002"/>
          <w:ilvl w:val="0"/>
        </w:numPr>
      </w:pPr>
      <w:r>
        <w:t xml:space="preserve">5 years managerial experience in Health Care Food Service or 15 years in Hospitality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eta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eta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2021-10-28T18:31:35Z</dcterms:created>
  <dcterms:modified xsi:type="dcterms:W3CDTF">2021-10-28T18:31:35Z</dcterms:modified>
</cp:coreProperties>
</file>