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https://www.velvetjobs.com/job-descriptions/development-senior</w:t>
        </w:r>
      </w:hyperlink>
    </w:p>
    <w:p>
      <w:pPr>
        <w:pStyle w:val="Heading1"/>
      </w:pPr>
      <w:bookmarkStart w:id="21" w:name="example-of-development-senior-job-description"/>
      <w:r>
        <w:t xml:space="preserve">Example of Development, Senior Job Description</w:t>
      </w:r>
      <w:bookmarkEnd w:id="21"/>
    </w:p>
    <w:p>
      <w:pPr>
        <w:pStyle w:val="Compact"/>
      </w:pPr>
      <w:r>
        <w:t xml:space="preserve">Our growing company is looking for a development,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senior"/>
      <w:r>
        <w:t xml:space="preserve">Responsibilities for development,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SPOC for delivery area for on-shore team</w:t>
      </w:r>
    </w:p>
    <w:p>
      <w:pPr>
        <w:pStyle w:val="Compact"/>
        <w:numPr>
          <w:numId w:val="1001"/>
          <w:ilvl w:val="0"/>
        </w:numPr>
      </w:pPr>
      <w:r>
        <w:t xml:space="preserve">Works with Delivery manager to ensure overall delivery timelines are met</w:t>
      </w:r>
    </w:p>
    <w:p>
      <w:pPr>
        <w:pStyle w:val="Compact"/>
        <w:numPr>
          <w:numId w:val="1001"/>
          <w:ilvl w:val="0"/>
        </w:numPr>
      </w:pPr>
      <w:r>
        <w:t xml:space="preserve">Lead all aspects of development and external relations for the School</w:t>
      </w:r>
    </w:p>
    <w:p>
      <w:pPr>
        <w:pStyle w:val="Compact"/>
        <w:numPr>
          <w:numId w:val="1001"/>
          <w:ilvl w:val="0"/>
        </w:numPr>
      </w:pPr>
      <w:r>
        <w:t xml:space="preserve">Manage all annual, major, and planned gift development, prospect research for the School</w:t>
      </w:r>
    </w:p>
    <w:p>
      <w:pPr>
        <w:pStyle w:val="Compact"/>
        <w:numPr>
          <w:numId w:val="1001"/>
          <w:ilvl w:val="0"/>
        </w:numPr>
      </w:pPr>
      <w:r>
        <w:t xml:space="preserve">Lead all efforts to coordinate on behalf of the School with the Office of University Development, the Business Engagement Center, and the Alumni Association, appropriately leveraging their resources and expertise</w:t>
      </w:r>
    </w:p>
    <w:p>
      <w:pPr>
        <w:pStyle w:val="Compact"/>
        <w:numPr>
          <w:numId w:val="1001"/>
          <w:ilvl w:val="0"/>
        </w:numPr>
      </w:pPr>
      <w:r>
        <w:t xml:space="preserve">Work collaboratively with the Dean to develop and implement a comprehensive development and alumni relations program for the School of Kinesiology</w:t>
      </w:r>
    </w:p>
    <w:p>
      <w:pPr>
        <w:pStyle w:val="Compact"/>
        <w:numPr>
          <w:numId w:val="1001"/>
          <w:ilvl w:val="0"/>
        </w:numPr>
      </w:pPr>
      <w:r>
        <w:t xml:space="preserve">Assist faculty who lead sustainable research centers in their efforts to secure philanthropic support</w:t>
      </w:r>
    </w:p>
    <w:p>
      <w:pPr>
        <w:pStyle w:val="Compact"/>
        <w:numPr>
          <w:numId w:val="1001"/>
          <w:ilvl w:val="0"/>
        </w:numPr>
      </w:pPr>
      <w:r>
        <w:t xml:space="preserve">In partnership with Kinesiology and University leadership, lead the School of Kinesiology’s Victors for Kinesiology $27.5M campaign</w:t>
      </w:r>
    </w:p>
    <w:p>
      <w:pPr>
        <w:pStyle w:val="Compact"/>
        <w:numPr>
          <w:numId w:val="1001"/>
          <w:ilvl w:val="0"/>
        </w:numPr>
      </w:pPr>
      <w:r>
        <w:t xml:space="preserve">Responsible for volunteer management</w:t>
      </w:r>
    </w:p>
    <w:p>
      <w:pPr>
        <w:pStyle w:val="Compact"/>
        <w:numPr>
          <w:numId w:val="1001"/>
          <w:ilvl w:val="0"/>
        </w:numPr>
      </w:pPr>
      <w:r>
        <w:t xml:space="preserve">Three (3) years’ of experience in design and development of novel materials of commercial value (areas of interest are carbon, aerogels, heterogeneous catalysts, porous materials)</w:t>
      </w:r>
    </w:p>
    <w:p>
      <w:pPr>
        <w:pStyle w:val="Heading2"/>
      </w:pPr>
      <w:bookmarkStart w:id="23" w:name="qualifications-for-development-senior"/>
      <w:r>
        <w:t xml:space="preserve">Qualifications for development,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knowledge, company/industry experience, IT knowledge (levels required), languages</w:t>
      </w:r>
    </w:p>
    <w:p>
      <w:pPr>
        <w:pStyle w:val="Compact"/>
        <w:numPr>
          <w:numId w:val="1002"/>
          <w:ilvl w:val="0"/>
        </w:numPr>
      </w:pPr>
      <w:r>
        <w:t xml:space="preserve">Demonstrates strong organizational and database management skills with the ability to successfully manage multiple projects simultaneously</w:t>
      </w:r>
    </w:p>
    <w:p>
      <w:pPr>
        <w:pStyle w:val="Compact"/>
        <w:numPr>
          <w:numId w:val="1002"/>
          <w:ilvl w:val="0"/>
        </w:numPr>
      </w:pPr>
      <w:r>
        <w:t xml:space="preserve">Possess superior writing and verbal communication skills with a keen attention to detail</w:t>
      </w:r>
    </w:p>
    <w:p>
      <w:pPr>
        <w:pStyle w:val="Compact"/>
        <w:numPr>
          <w:numId w:val="1002"/>
          <w:ilvl w:val="0"/>
        </w:numPr>
      </w:pPr>
      <w:r>
        <w:t xml:space="preserve">Proficient in research methods with the ability to determine when and what research is needed and identify and leverage relevant resources</w:t>
      </w:r>
    </w:p>
    <w:p>
      <w:pPr>
        <w:pStyle w:val="Compact"/>
        <w:numPr>
          <w:numId w:val="1002"/>
          <w:ilvl w:val="0"/>
        </w:numPr>
      </w:pPr>
      <w:r>
        <w:t xml:space="preserve">The ideal candidate will possess expertise with the latest cutting edge technologies used in building Web applications and Web services</w:t>
      </w:r>
    </w:p>
    <w:p>
      <w:pPr>
        <w:pStyle w:val="Compact"/>
        <w:numPr>
          <w:numId w:val="1002"/>
          <w:ilvl w:val="0"/>
        </w:numPr>
      </w:pPr>
      <w:r>
        <w:t xml:space="preserve">Ideal candidate has 4+ years of experience in the software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2021-10-28T13:15:42Z</dcterms:created>
  <dcterms:modified xsi:type="dcterms:W3CDTF">2021-10-28T13:15:42Z</dcterms:modified>
</cp:coreProperties>
</file>