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https://www.velvetjobs.com/job-descriptions/development-lead</w:t>
        </w:r>
      </w:hyperlink>
    </w:p>
    <w:p>
      <w:pPr>
        <w:pStyle w:val="Heading1"/>
      </w:pPr>
      <w:bookmarkStart w:id="21" w:name="example-of-development-lead-job-description"/>
      <w:r>
        <w:t xml:space="preserve">Example of Development Lead Job Description</w:t>
      </w:r>
      <w:bookmarkEnd w:id="21"/>
    </w:p>
    <w:p>
      <w:pPr>
        <w:pStyle w:val="Compact"/>
      </w:pPr>
      <w:r>
        <w:t xml:space="preserve">Our company is searching for experienced candidates for the position of development lead. To join our growing team, please review the list of responsibilities and qualifications.</w:t>
      </w:r>
    </w:p>
    <w:p>
      <w:pPr>
        <w:pStyle w:val="Heading2"/>
      </w:pPr>
      <w:bookmarkStart w:id="22" w:name="responsibilities-for-development-lead"/>
      <w:r>
        <w:t xml:space="preserve">Responsibilities for development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coordinate with QA team to plan and execute software testing activities covering both functional and non-functional requirements</w:t>
      </w:r>
    </w:p>
    <w:p>
      <w:pPr>
        <w:pStyle w:val="Compact"/>
        <w:numPr>
          <w:numId w:val="1001"/>
          <w:ilvl w:val="0"/>
        </w:numPr>
      </w:pPr>
      <w:r>
        <w:t xml:space="preserve">Identify, profile, cultivate and maintain long-term relationships with KOLs within the Dry Eye community</w:t>
      </w:r>
    </w:p>
    <w:p>
      <w:pPr>
        <w:pStyle w:val="Compact"/>
        <w:numPr>
          <w:numId w:val="1001"/>
          <w:ilvl w:val="0"/>
        </w:numPr>
      </w:pPr>
      <w:r>
        <w:t xml:space="preserve">Conduct substantial business on-label conversations focused on topics</w:t>
      </w:r>
    </w:p>
    <w:p>
      <w:pPr>
        <w:pStyle w:val="Compact"/>
        <w:numPr>
          <w:numId w:val="1001"/>
          <w:ilvl w:val="0"/>
        </w:numPr>
      </w:pPr>
      <w:r>
        <w:t xml:space="preserve">Executing unique, on-label, and approved KOL programing such as out of office programs that are developed by the brand</w:t>
      </w:r>
    </w:p>
    <w:p>
      <w:pPr>
        <w:pStyle w:val="Compact"/>
        <w:numPr>
          <w:numId w:val="1001"/>
          <w:ilvl w:val="0"/>
        </w:numPr>
      </w:pPr>
      <w:r>
        <w:t xml:space="preserve">This individual is expected to compliantly collaborate and communicate with the field commercial team on each assigned KOL, to ensure strategic and tactical cohesiveness</w:t>
      </w:r>
    </w:p>
    <w:p>
      <w:pPr>
        <w:pStyle w:val="Compact"/>
        <w:numPr>
          <w:numId w:val="1001"/>
          <w:ilvl w:val="0"/>
        </w:numPr>
      </w:pPr>
      <w:r>
        <w:t xml:space="preserve">Single point of contact to resolve KOL issues including speaker program feedback</w:t>
      </w:r>
    </w:p>
    <w:p>
      <w:pPr>
        <w:pStyle w:val="Compact"/>
        <w:numPr>
          <w:numId w:val="1001"/>
          <w:ilvl w:val="0"/>
        </w:numPr>
      </w:pPr>
      <w:r>
        <w:t xml:space="preserve">Execute a customer centric needs based approach with targeted KOLs</w:t>
      </w:r>
    </w:p>
    <w:p>
      <w:pPr>
        <w:pStyle w:val="Compact"/>
        <w:numPr>
          <w:numId w:val="1001"/>
          <w:ilvl w:val="0"/>
        </w:numPr>
      </w:pPr>
      <w:r>
        <w:t xml:space="preserve">Collaborate with sales for speaker selection for local programs</w:t>
      </w:r>
    </w:p>
    <w:p>
      <w:pPr>
        <w:pStyle w:val="Compact"/>
        <w:numPr>
          <w:numId w:val="1001"/>
          <w:ilvl w:val="0"/>
        </w:numPr>
      </w:pPr>
      <w:r>
        <w:t xml:space="preserve">Assisting with on-label KOL development, including speakers, with approved decks and materials</w:t>
      </w:r>
    </w:p>
    <w:p>
      <w:pPr>
        <w:pStyle w:val="Compact"/>
        <w:numPr>
          <w:numId w:val="1001"/>
          <w:ilvl w:val="0"/>
        </w:numPr>
      </w:pPr>
      <w:r>
        <w:t xml:space="preserve">Lead and develop a talented team of software development professionals</w:t>
      </w:r>
    </w:p>
    <w:p>
      <w:pPr>
        <w:pStyle w:val="Heading2"/>
      </w:pPr>
      <w:bookmarkStart w:id="23" w:name="qualifications-for-development-lead"/>
      <w:r>
        <w:t xml:space="preserve">Qualifications for development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the delivery of development activities (code, unit testing, code integration), and support effort including, overseeing and reporting project status</w:t>
      </w:r>
    </w:p>
    <w:p>
      <w:pPr>
        <w:pStyle w:val="Compact"/>
        <w:numPr>
          <w:numId w:val="1002"/>
          <w:ilvl w:val="0"/>
        </w:numPr>
      </w:pPr>
      <w:r>
        <w:t xml:space="preserve">Manage a group of junior developers, provide input in the prioritization of the Book of Work, liaise with the Front Office and meet committed delivery timelines</w:t>
      </w:r>
    </w:p>
    <w:p>
      <w:pPr>
        <w:pStyle w:val="Compact"/>
        <w:numPr>
          <w:numId w:val="1002"/>
          <w:ilvl w:val="0"/>
        </w:numPr>
      </w:pPr>
      <w:r>
        <w:t xml:space="preserve">Own the 3rd-line support for the LATAM business users ensuring all open issues are resolved in a timely manner</w:t>
      </w:r>
    </w:p>
    <w:p>
      <w:pPr>
        <w:pStyle w:val="Compact"/>
        <w:numPr>
          <w:numId w:val="1002"/>
          <w:ilvl w:val="0"/>
        </w:numPr>
      </w:pPr>
      <w:r>
        <w:t xml:space="preserve">Represent the LATAM team in horizontal initiatives which aim to define technology strategies across the entire Emerging Markets IT group</w:t>
      </w:r>
    </w:p>
    <w:p>
      <w:pPr>
        <w:pStyle w:val="Compact"/>
        <w:numPr>
          <w:numId w:val="1002"/>
          <w:ilvl w:val="0"/>
        </w:numPr>
      </w:pPr>
      <w:r>
        <w:t xml:space="preserve">Engage in all relevant human capital activities</w:t>
      </w:r>
    </w:p>
    <w:p>
      <w:pPr>
        <w:pStyle w:val="Compact"/>
        <w:numPr>
          <w:numId w:val="1002"/>
          <w:ilvl w:val="0"/>
        </w:numPr>
      </w:pPr>
      <w:r>
        <w:t xml:space="preserve">Knowledge of Fixed Income instruments and pricing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2021-10-28T13:16:20Z</dcterms:created>
  <dcterms:modified xsi:type="dcterms:W3CDTF">2021-10-28T13:16:20Z</dcterms:modified>
</cp:coreProperties>
</file>