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https://www.velvetjobs.com/job-descriptions/desk-manager</w:t>
        </w:r>
      </w:hyperlink>
    </w:p>
    <w:p>
      <w:pPr>
        <w:pStyle w:val="Heading1"/>
      </w:pPr>
      <w:bookmarkStart w:id="21" w:name="example-of-desk-manager-job-description"/>
      <w:r>
        <w:t xml:space="preserve">Example of Desk Manager Job Description</w:t>
      </w:r>
      <w:bookmarkEnd w:id="21"/>
    </w:p>
    <w:p>
      <w:pPr>
        <w:pStyle w:val="Compact"/>
      </w:pPr>
      <w:r>
        <w:t xml:space="preserve">Our company is searching for experienced candidates for the position of desk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sk-manager"/>
      <w:r>
        <w:t xml:space="preserve">Responsibilities for desk manager</w:t>
      </w:r>
      <w:bookmarkEnd w:id="22"/>
    </w:p>
    <w:p>
      <w:pPr>
        <w:pStyle w:val="Compact"/>
        <w:numPr>
          <w:numId w:val="1001"/>
          <w:ilvl w:val="0"/>
        </w:numPr>
      </w:pPr>
      <w:r>
        <w:t xml:space="preserve">Oversee staff activities</w:t>
      </w:r>
    </w:p>
    <w:p>
      <w:pPr>
        <w:pStyle w:val="Compact"/>
        <w:numPr>
          <w:numId w:val="1001"/>
          <w:ilvl w:val="0"/>
        </w:numPr>
      </w:pPr>
      <w:r>
        <w:t xml:space="preserve">Work with Subject Matter Experts to gain an understanding of their roles and backfill their positions as required supporting time-off / surging support</w:t>
      </w:r>
    </w:p>
    <w:p>
      <w:pPr>
        <w:pStyle w:val="Compact"/>
        <w:numPr>
          <w:numId w:val="1001"/>
          <w:ilvl w:val="0"/>
        </w:numPr>
      </w:pPr>
      <w:r>
        <w:t xml:space="preserve">Work with disaster recovery vendors on behalf of clients</w:t>
      </w:r>
    </w:p>
    <w:p>
      <w:pPr>
        <w:pStyle w:val="Compact"/>
        <w:numPr>
          <w:numId w:val="1001"/>
          <w:ilvl w:val="0"/>
        </w:numPr>
      </w:pPr>
      <w:r>
        <w:t xml:space="preserve">Development of appropriate long-term action plans to deliver solutions and services critical to both the day-to-day operation of the University and achievement of its strategic goals and objectives</w:t>
      </w:r>
    </w:p>
    <w:p>
      <w:pPr>
        <w:pStyle w:val="Compact"/>
        <w:numPr>
          <w:numId w:val="1001"/>
          <w:ilvl w:val="0"/>
        </w:numPr>
      </w:pPr>
      <w:r>
        <w:t xml:space="preserve">Operational resource plans and timelines for delivery of the team workload in accordance with programme and business as usual demand</w:t>
      </w:r>
    </w:p>
    <w:p>
      <w:pPr>
        <w:pStyle w:val="Compact"/>
        <w:numPr>
          <w:numId w:val="1001"/>
          <w:ilvl w:val="0"/>
        </w:numPr>
      </w:pPr>
      <w:r>
        <w:t xml:space="preserve">Budget submissions, input to business cases for new developments, tracking and monitoring of actual expenditure against plan</w:t>
      </w:r>
    </w:p>
    <w:p>
      <w:pPr>
        <w:pStyle w:val="Compact"/>
        <w:numPr>
          <w:numId w:val="1001"/>
          <w:ilvl w:val="0"/>
        </w:numPr>
      </w:pPr>
      <w:r>
        <w:t xml:space="preserve">Ensure compliance with Warner’s IT General Controls (ITGC) and Sarbanes Oxley (SOX) procedures, reviews and reporting, with special consideration to user on-boarding and departing</w:t>
      </w:r>
    </w:p>
    <w:p>
      <w:pPr>
        <w:pStyle w:val="Compact"/>
        <w:numPr>
          <w:numId w:val="1001"/>
          <w:ilvl w:val="0"/>
        </w:numPr>
      </w:pPr>
      <w:r>
        <w:t xml:space="preserve">Own the performance of the service desk as per the defined and agreed KPIs and SLAs, including customer satisfaction</w:t>
      </w:r>
    </w:p>
    <w:p>
      <w:pPr>
        <w:pStyle w:val="Compact"/>
        <w:numPr>
          <w:numId w:val="1001"/>
          <w:ilvl w:val="0"/>
        </w:numPr>
      </w:pPr>
      <w:r>
        <w:t xml:space="preserve">Direct management and organization of the service desk personnel to ensure efficient and optimum coverage (shift schedule, including language skills coverage as appropriate)</w:t>
      </w:r>
    </w:p>
    <w:p>
      <w:pPr>
        <w:pStyle w:val="Compact"/>
        <w:numPr>
          <w:numId w:val="1001"/>
          <w:ilvl w:val="0"/>
        </w:numPr>
      </w:pPr>
      <w:r>
        <w:t xml:space="preserve">Act as escalation point for customers and business units in case of major customer and service incidents and coordinate with account and service management teams</w:t>
      </w:r>
    </w:p>
    <w:p>
      <w:pPr>
        <w:pStyle w:val="Heading2"/>
      </w:pPr>
      <w:bookmarkStart w:id="23" w:name="qualifications-for-desk-manager"/>
      <w:r>
        <w:t xml:space="preserve">Qualifications for desk manager</w:t>
      </w:r>
      <w:bookmarkEnd w:id="23"/>
    </w:p>
    <w:p>
      <w:pPr>
        <w:pStyle w:val="Compact"/>
        <w:numPr>
          <w:numId w:val="1002"/>
          <w:ilvl w:val="0"/>
        </w:numPr>
      </w:pPr>
      <w:r>
        <w:t xml:space="preserve">Train, coach and mentor Service Desk Analysts (Level 1 - 2) including career development</w:t>
      </w:r>
    </w:p>
    <w:p>
      <w:pPr>
        <w:pStyle w:val="Compact"/>
        <w:numPr>
          <w:numId w:val="1002"/>
          <w:ilvl w:val="0"/>
        </w:numPr>
      </w:pPr>
      <w:r>
        <w:t xml:space="preserve">Sit, talk, and hear</w:t>
      </w:r>
    </w:p>
    <w:p>
      <w:pPr>
        <w:pStyle w:val="Compact"/>
        <w:numPr>
          <w:numId w:val="1002"/>
          <w:ilvl w:val="0"/>
        </w:numPr>
      </w:pPr>
      <w:r>
        <w:t xml:space="preserve">Read, write, and type</w:t>
      </w:r>
    </w:p>
    <w:p>
      <w:pPr>
        <w:pStyle w:val="Compact"/>
        <w:numPr>
          <w:numId w:val="1002"/>
          <w:ilvl w:val="0"/>
        </w:numPr>
      </w:pPr>
      <w:r>
        <w:t xml:space="preserve">Taste or smell</w:t>
      </w:r>
    </w:p>
    <w:p>
      <w:pPr>
        <w:pStyle w:val="Compact"/>
        <w:numPr>
          <w:numId w:val="1002"/>
          <w:ilvl w:val="0"/>
        </w:numPr>
      </w:pPr>
      <w:r>
        <w:t xml:space="preserve">Close or distance vision</w:t>
      </w:r>
    </w:p>
    <w:p>
      <w:pPr>
        <w:pStyle w:val="Compact"/>
        <w:numPr>
          <w:numId w:val="1002"/>
          <w:ilvl w:val="0"/>
        </w:numPr>
      </w:pPr>
      <w:r>
        <w:t xml:space="preserve">Minimum 3 years image and picture editing experience in broadcast or publishing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k-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k-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2021-10-28T12:58:55Z</dcterms:created>
  <dcterms:modified xsi:type="dcterms:W3CDTF">2021-10-28T12:58:55Z</dcterms:modified>
</cp:coreProperties>
</file>