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https://www.velvetjobs.com/job-descriptions/designer-visual-designer</w:t>
        </w:r>
      </w:hyperlink>
    </w:p>
    <w:p>
      <w:pPr>
        <w:pStyle w:val="Heading1"/>
      </w:pPr>
      <w:bookmarkStart w:id="21" w:name="example-of-designer-visual-designer-job-description"/>
      <w:r>
        <w:t xml:space="preserve">Example of Designer, Visual Designer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designer, visual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signer-visual-designer"/>
      <w:r>
        <w:t xml:space="preserve">Responsibilities for designer, visual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brand consistency on all design projects across multiple marketing channels</w:t>
      </w:r>
    </w:p>
    <w:p>
      <w:pPr>
        <w:pStyle w:val="Compact"/>
        <w:numPr>
          <w:numId w:val="1001"/>
          <w:ilvl w:val="0"/>
        </w:numPr>
      </w:pPr>
      <w:r>
        <w:t xml:space="preserve">Help create amazing designs for partner apps, websites and other cross device scenarios within the Partner Design Engagement team</w:t>
      </w:r>
    </w:p>
    <w:p>
      <w:pPr>
        <w:pStyle w:val="Compact"/>
        <w:numPr>
          <w:numId w:val="1001"/>
          <w:ilvl w:val="0"/>
        </w:numPr>
      </w:pPr>
      <w:r>
        <w:t xml:space="preserve">Actively participate in design brainstorms and work sessions</w:t>
      </w:r>
    </w:p>
    <w:p>
      <w:pPr>
        <w:pStyle w:val="Compact"/>
        <w:numPr>
          <w:numId w:val="1001"/>
          <w:ilvl w:val="0"/>
        </w:numPr>
      </w:pPr>
      <w:r>
        <w:t xml:space="preserve">Help facilitate in producing mood boards, storyboards, design briefs, sketches, visual language guidelines, visual comps, presentations and other artifacts, as needed, to develop, communicate and evolve designs and user experiences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internal teams and partners on design discoveries, implementations and learnings</w:t>
      </w:r>
    </w:p>
    <w:p>
      <w:pPr>
        <w:pStyle w:val="Compact"/>
        <w:numPr>
          <w:numId w:val="1001"/>
          <w:ilvl w:val="0"/>
        </w:numPr>
      </w:pPr>
      <w:r>
        <w:t xml:space="preserve">Educate and build consensus around visuals, interactions and design direction both internally within our Windows teams and externally out to all partners</w:t>
      </w:r>
    </w:p>
    <w:p>
      <w:pPr>
        <w:pStyle w:val="Compact"/>
        <w:numPr>
          <w:numId w:val="1001"/>
          <w:ilvl w:val="0"/>
        </w:numPr>
      </w:pPr>
      <w:r>
        <w:t xml:space="preserve">Working closely with fellow Visual Designers, UX Designers and Front-End Engineers to ensure the solidity of design systems and deliver best-in-class visual designs</w:t>
      </w:r>
    </w:p>
    <w:p>
      <w:pPr>
        <w:pStyle w:val="Compact"/>
        <w:numPr>
          <w:numId w:val="1001"/>
          <w:ilvl w:val="0"/>
        </w:numPr>
      </w:pPr>
      <w:r>
        <w:t xml:space="preserve">Helping build and maintain a visual identity system - managing brand consistency across all touch-points in the customer journey through the creation of design specs, standards, style guides, toolkits, and processes</w:t>
      </w:r>
    </w:p>
    <w:p>
      <w:pPr>
        <w:pStyle w:val="Compact"/>
        <w:numPr>
          <w:numId w:val="1001"/>
          <w:ilvl w:val="0"/>
        </w:numPr>
      </w:pPr>
      <w:r>
        <w:t xml:space="preserve">Leads experience design for dedicated work streams</w:t>
      </w:r>
    </w:p>
    <w:p>
      <w:pPr>
        <w:pStyle w:val="Compact"/>
        <w:numPr>
          <w:numId w:val="1001"/>
          <w:ilvl w:val="0"/>
        </w:numPr>
      </w:pPr>
      <w:r>
        <w:t xml:space="preserve">Ensures continuity and consistent design practice</w:t>
      </w:r>
    </w:p>
    <w:p>
      <w:pPr>
        <w:pStyle w:val="Heading2"/>
      </w:pPr>
      <w:bookmarkStart w:id="23" w:name="qualifications-for-designer-visual-designer"/>
      <w:r>
        <w:t xml:space="preserve">Qualifications for designer, visual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mobile and desktop graphic techniques and production practices</w:t>
      </w:r>
    </w:p>
    <w:p>
      <w:pPr>
        <w:pStyle w:val="Compact"/>
        <w:numPr>
          <w:numId w:val="1002"/>
          <w:ilvl w:val="0"/>
        </w:numPr>
      </w:pPr>
      <w:r>
        <w:t xml:space="preserve">Knowledge of accessible designs</w:t>
      </w:r>
    </w:p>
    <w:p>
      <w:pPr>
        <w:pStyle w:val="Compact"/>
        <w:numPr>
          <w:numId w:val="1002"/>
          <w:ilvl w:val="0"/>
        </w:numPr>
      </w:pPr>
      <w:r>
        <w:t xml:space="preserve">Simplify complex interactions with layout, color and typography</w:t>
      </w:r>
    </w:p>
    <w:p>
      <w:pPr>
        <w:pStyle w:val="Compact"/>
        <w:numPr>
          <w:numId w:val="1002"/>
          <w:ilvl w:val="0"/>
        </w:numPr>
      </w:pPr>
      <w:r>
        <w:t xml:space="preserve">Maintain the integrity of brand and design standards throughout all deliverables</w:t>
      </w:r>
    </w:p>
    <w:p>
      <w:pPr>
        <w:pStyle w:val="Compact"/>
        <w:numPr>
          <w:numId w:val="1002"/>
          <w:ilvl w:val="0"/>
        </w:numPr>
      </w:pPr>
      <w:r>
        <w:t xml:space="preserve">Create and maintain design consistencies throughout our products</w:t>
      </w:r>
    </w:p>
    <w:p>
      <w:pPr>
        <w:pStyle w:val="Compact"/>
        <w:numPr>
          <w:numId w:val="1002"/>
          <w:ilvl w:val="0"/>
        </w:numPr>
      </w:pPr>
      <w:r>
        <w:t xml:space="preserve">Create and maintain a visual style guide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visu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visu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2021-10-28T13:27:36Z</dcterms:created>
  <dcterms:modified xsi:type="dcterms:W3CDTF">2021-10-28T13:27:36Z</dcterms:modified>
</cp:coreProperties>
</file>