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https://www.velvetjobs.com/job-descriptions/designer-user-experience</w:t>
        </w:r>
      </w:hyperlink>
    </w:p>
    <w:p>
      <w:pPr>
        <w:pStyle w:val="Heading1"/>
      </w:pPr>
      <w:bookmarkStart w:id="21" w:name="example-of-designer-user-experience-job-description"/>
      <w:r>
        <w:t xml:space="preserve">Example of Designer, User Experience Job Description</w:t>
      </w:r>
      <w:bookmarkEnd w:id="21"/>
    </w:p>
    <w:p>
      <w:pPr>
        <w:pStyle w:val="Compact"/>
      </w:pPr>
      <w:r>
        <w:t xml:space="preserve">Our company is looking for a designer, user experience. To join our growing team, please review the list of responsibilities and qualifications.</w:t>
      </w:r>
    </w:p>
    <w:p>
      <w:pPr>
        <w:pStyle w:val="Heading2"/>
      </w:pPr>
      <w:bookmarkStart w:id="22" w:name="responsibilities-for-designer-user-experience"/>
      <w:r>
        <w:t xml:space="preserve">Responsibilities for designer, user experience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Are you ready for an enterprise UX challenge to measurably improve healthcare? The User Experience Designer (or Senior User Experience Designer, depending on candidate qualifications) will bring user-centered design to products used throughout US healthcare systems and move the Centers for Medicare and Medicaid from clunky, archaic portal software to delightful, responsive web applications</w:t>
      </w:r>
    </w:p>
    <w:p>
      <w:pPr>
        <w:pStyle w:val="Compact"/>
        <w:numPr>
          <w:numId w:val="1001"/>
          <w:ilvl w:val="0"/>
        </w:numPr>
      </w:pPr>
      <w:r>
        <w:t xml:space="preserve">Develop UI sketches, wireframes, and prototypes for desktop, tablet, and mobile phone sizes to show user and screen flow, navigation, and interaction details</w:t>
      </w:r>
    </w:p>
    <w:p>
      <w:pPr>
        <w:pStyle w:val="Compact"/>
        <w:numPr>
          <w:numId w:val="1001"/>
          <w:ilvl w:val="0"/>
        </w:numPr>
      </w:pPr>
      <w:r>
        <w:t xml:space="preserve">Use qualitative and quantitative data to inform designs and solutions (web metrics, application performance metrics, focus groups, usability test results, client collateral)</w:t>
      </w:r>
    </w:p>
    <w:p>
      <w:pPr>
        <w:pStyle w:val="Compact"/>
        <w:numPr>
          <w:numId w:val="1001"/>
          <w:ilvl w:val="0"/>
        </w:numPr>
      </w:pPr>
      <w:r>
        <w:t xml:space="preserve">Work with development teams to ensure that the final product fulfills partners’ expectations</w:t>
      </w:r>
    </w:p>
    <w:p>
      <w:pPr>
        <w:pStyle w:val="Compact"/>
        <w:numPr>
          <w:numId w:val="1001"/>
          <w:ilvl w:val="0"/>
        </w:numPr>
      </w:pPr>
      <w:r>
        <w:t xml:space="preserve">Partner with more senior designers to design engaging user experiences based on analysis of users’ problems</w:t>
      </w:r>
    </w:p>
    <w:p>
      <w:pPr>
        <w:pStyle w:val="Compact"/>
        <w:numPr>
          <w:numId w:val="1001"/>
          <w:ilvl w:val="0"/>
        </w:numPr>
      </w:pPr>
      <w:r>
        <w:t xml:space="preserve">Collaborate closely with Business Analysts, Content Designers and other User Experience Designers within the Agile software delivery framework</w:t>
      </w:r>
    </w:p>
    <w:p>
      <w:pPr>
        <w:pStyle w:val="Compact"/>
        <w:numPr>
          <w:numId w:val="1001"/>
          <w:ilvl w:val="0"/>
        </w:numPr>
      </w:pPr>
      <w:r>
        <w:t xml:space="preserve">Develop detailed design artifacts such as wireframes, interactive prototypes, specifications and flow diagrams</w:t>
      </w:r>
    </w:p>
    <w:p>
      <w:pPr>
        <w:pStyle w:val="Compact"/>
        <w:numPr>
          <w:numId w:val="1001"/>
          <w:ilvl w:val="0"/>
        </w:numPr>
      </w:pPr>
      <w:r>
        <w:t xml:space="preserve">Confidently and effectively share designs and design intent with both non-technical and very technical team members</w:t>
      </w:r>
    </w:p>
    <w:p>
      <w:pPr>
        <w:pStyle w:val="Compact"/>
        <w:numPr>
          <w:numId w:val="1001"/>
          <w:ilvl w:val="0"/>
        </w:numPr>
      </w:pPr>
      <w:r>
        <w:t xml:space="preserve">Bridge between users and our organization</w:t>
      </w:r>
    </w:p>
    <w:p>
      <w:pPr>
        <w:pStyle w:val="Compact"/>
        <w:numPr>
          <w:numId w:val="1001"/>
          <w:ilvl w:val="0"/>
        </w:numPr>
      </w:pPr>
      <w:r>
        <w:t xml:space="preserve">Facilitating ideation and co-creation sessions</w:t>
      </w:r>
    </w:p>
    <w:p>
      <w:pPr>
        <w:pStyle w:val="Heading2"/>
      </w:pPr>
      <w:bookmarkStart w:id="23" w:name="qualifications-for-designer-user-experience"/>
      <w:r>
        <w:t xml:space="preserve">Qualifications for designer, user experience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retail ecommerce for a fashion retailer</w:t>
      </w:r>
    </w:p>
    <w:p>
      <w:pPr>
        <w:pStyle w:val="Compact"/>
        <w:numPr>
          <w:numId w:val="1002"/>
          <w:ilvl w:val="0"/>
        </w:numPr>
      </w:pPr>
      <w:r>
        <w:t xml:space="preserve">Understanding of the fashion business and cycles</w:t>
      </w:r>
    </w:p>
    <w:p>
      <w:pPr>
        <w:pStyle w:val="Compact"/>
        <w:numPr>
          <w:numId w:val="1002"/>
          <w:ilvl w:val="0"/>
        </w:numPr>
      </w:pPr>
      <w:r>
        <w:t xml:space="preserve">Strong knowledge of usability principles and techniques preferring simplistic and elegant solutions aligned to the brand</w:t>
      </w:r>
    </w:p>
    <w:p>
      <w:pPr>
        <w:pStyle w:val="Compact"/>
        <w:numPr>
          <w:numId w:val="1002"/>
          <w:ilvl w:val="0"/>
        </w:numPr>
      </w:pPr>
      <w:r>
        <w:t xml:space="preserve">Experience in visual design including mock-ups and style guides</w:t>
      </w:r>
    </w:p>
    <w:p>
      <w:pPr>
        <w:pStyle w:val="Compact"/>
        <w:numPr>
          <w:numId w:val="1002"/>
          <w:ilvl w:val="0"/>
        </w:numPr>
      </w:pPr>
      <w:r>
        <w:t xml:space="preserve">Champion for user-centered design, the brand and our customers</w:t>
      </w:r>
    </w:p>
    <w:p>
      <w:pPr>
        <w:pStyle w:val="Compact"/>
        <w:numPr>
          <w:numId w:val="1002"/>
          <w:ilvl w:val="0"/>
        </w:numPr>
      </w:pPr>
      <w:r>
        <w:t xml:space="preserve">Bachelor’s degree in design or human-centered interaction or related field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igner-user-experie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igner-user-experie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2021-10-28T18:28:33Z</dcterms:created>
  <dcterms:modified xsi:type="dcterms:W3CDTF">2021-10-28T18:28:33Z</dcterms:modified>
</cp:coreProperties>
</file>