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https://www.velvetjobs.com/job-descriptions/design-strategist</w:t>
        </w:r>
      </w:hyperlink>
    </w:p>
    <w:p>
      <w:pPr>
        <w:pStyle w:val="Heading1"/>
      </w:pPr>
      <w:bookmarkStart w:id="21" w:name="example-of-design-strategist-job-description"/>
      <w:r>
        <w:t xml:space="preserve">Example of Design Strategist Job Description</w:t>
      </w:r>
      <w:bookmarkEnd w:id="21"/>
    </w:p>
    <w:p>
      <w:pPr>
        <w:pStyle w:val="Compact"/>
      </w:pPr>
      <w:r>
        <w:t xml:space="preserve">Our growing company is searching for experienced candidates for the position of design strategist. Thank you in advance for taking a look at the list of responsibilities and qualifications. We look forward to reviewing your resume.</w:t>
      </w:r>
    </w:p>
    <w:p>
      <w:pPr>
        <w:pStyle w:val="Heading2"/>
      </w:pPr>
      <w:bookmarkStart w:id="22" w:name="responsibilities-for-design-strategist"/>
      <w:r>
        <w:t xml:space="preserve">Responsibilities for design strategist</w:t>
      </w:r>
      <w:bookmarkEnd w:id="22"/>
    </w:p>
    <w:p>
      <w:pPr>
        <w:pStyle w:val="Compact"/>
        <w:numPr>
          <w:numId w:val="1001"/>
          <w:ilvl w:val="0"/>
        </w:numPr>
      </w:pPr>
      <w:r>
        <w:t xml:space="preserve">Support site-based faculty in becoming well-versed in design methods and processes</w:t>
      </w:r>
    </w:p>
    <w:p>
      <w:pPr>
        <w:pStyle w:val="Compact"/>
        <w:numPr>
          <w:numId w:val="1001"/>
          <w:ilvl w:val="0"/>
        </w:numPr>
      </w:pPr>
      <w:r>
        <w:t xml:space="preserve">Build capacity in school and community partners to use design approaches to problem-solving on their own</w:t>
      </w:r>
    </w:p>
    <w:p>
      <w:pPr>
        <w:pStyle w:val="Compact"/>
        <w:numPr>
          <w:numId w:val="1001"/>
          <w:ilvl w:val="0"/>
        </w:numPr>
      </w:pPr>
      <w:r>
        <w:t xml:space="preserve">Serve as a thought partner and integral member of the Education Innovation team</w:t>
      </w:r>
    </w:p>
    <w:p>
      <w:pPr>
        <w:pStyle w:val="Compact"/>
        <w:numPr>
          <w:numId w:val="1001"/>
          <w:ilvl w:val="0"/>
        </w:numPr>
      </w:pPr>
      <w:r>
        <w:t xml:space="preserve">Defining the design research strategy, understanding the landscape and influencing trends, identifying major innovations and consumer experience partners, setting the direction for the future experience and defining the signature experiences</w:t>
      </w:r>
    </w:p>
    <w:p>
      <w:pPr>
        <w:pStyle w:val="Compact"/>
        <w:numPr>
          <w:numId w:val="1001"/>
          <w:ilvl w:val="0"/>
        </w:numPr>
      </w:pPr>
      <w:r>
        <w:t xml:space="preserve">Ability to support current strategic opportunities and identify new ones advocate for design, share knowledge and best practices with other disciplines and management to foster further growth of design strategy and business success</w:t>
      </w:r>
    </w:p>
    <w:p>
      <w:pPr>
        <w:pStyle w:val="Compact"/>
        <w:numPr>
          <w:numId w:val="1001"/>
          <w:ilvl w:val="0"/>
        </w:numPr>
      </w:pPr>
      <w:r>
        <w:t xml:space="preserve">Contribute to business development by clearly articulating the benefits of Design Strategy to internal and external clients</w:t>
      </w:r>
    </w:p>
    <w:p>
      <w:pPr>
        <w:pStyle w:val="Compact"/>
        <w:numPr>
          <w:numId w:val="1001"/>
          <w:ilvl w:val="0"/>
        </w:numPr>
      </w:pPr>
      <w:r>
        <w:t xml:space="preserve">Manage a team of designers, strategists, and content experts to build high quality tools and experiences for students and Dream Directors</w:t>
      </w:r>
    </w:p>
    <w:p>
      <w:pPr>
        <w:pStyle w:val="Compact"/>
        <w:numPr>
          <w:numId w:val="1001"/>
          <w:ilvl w:val="0"/>
        </w:numPr>
      </w:pPr>
      <w:r>
        <w:t xml:space="preserve">Work with leadership to set an annual design agenda and to revise and improve upon the agenda quarterly</w:t>
      </w:r>
    </w:p>
    <w:p>
      <w:pPr>
        <w:pStyle w:val="Compact"/>
        <w:numPr>
          <w:numId w:val="1001"/>
          <w:ilvl w:val="0"/>
        </w:numPr>
      </w:pPr>
      <w:r>
        <w:t xml:space="preserve">Provide creative and strategic direction to our design team for features of the service and individual products</w:t>
      </w:r>
    </w:p>
    <w:p>
      <w:pPr>
        <w:pStyle w:val="Compact"/>
        <w:numPr>
          <w:numId w:val="1001"/>
          <w:ilvl w:val="0"/>
        </w:numPr>
      </w:pPr>
      <w:r>
        <w:t xml:space="preserve">Facilitate creative sessions and our design and development process, running product sprints and development and testing cycles with the team and our students</w:t>
      </w:r>
    </w:p>
    <w:p>
      <w:pPr>
        <w:pStyle w:val="Heading2"/>
      </w:pPr>
      <w:bookmarkStart w:id="23" w:name="qualifications-for-design-strategist"/>
      <w:r>
        <w:t xml:space="preserve">Qualifications for design strategist</w:t>
      </w:r>
      <w:bookmarkEnd w:id="23"/>
    </w:p>
    <w:p>
      <w:pPr>
        <w:pStyle w:val="Compact"/>
        <w:numPr>
          <w:numId w:val="1002"/>
          <w:ilvl w:val="0"/>
        </w:numPr>
      </w:pPr>
      <w:r>
        <w:t xml:space="preserve">A good working knowledge of the liabilities of life assurance companies, and an understanding of the regulatory, accounting and rating agency constraints under which they operate, is essential</w:t>
      </w:r>
    </w:p>
    <w:p>
      <w:pPr>
        <w:pStyle w:val="Compact"/>
        <w:numPr>
          <w:numId w:val="1002"/>
          <w:ilvl w:val="0"/>
        </w:numPr>
      </w:pPr>
      <w:r>
        <w:t xml:space="preserve">Basic knowledge of front-end web technologies (HTML, CSS, JavaScript) a plus</w:t>
      </w:r>
    </w:p>
    <w:p>
      <w:pPr>
        <w:pStyle w:val="Compact"/>
        <w:numPr>
          <w:numId w:val="1002"/>
          <w:ilvl w:val="0"/>
        </w:numPr>
      </w:pPr>
      <w:r>
        <w:t xml:space="preserve">Knowledge/experience working with national security issues and the federal government desired</w:t>
      </w:r>
    </w:p>
    <w:p>
      <w:pPr>
        <w:pStyle w:val="Compact"/>
        <w:numPr>
          <w:numId w:val="1002"/>
          <w:ilvl w:val="0"/>
        </w:numPr>
      </w:pPr>
      <w:r>
        <w:t xml:space="preserve">Experience in technical communications and working with startups a plus</w:t>
      </w:r>
    </w:p>
    <w:p>
      <w:pPr>
        <w:pStyle w:val="Compact"/>
        <w:numPr>
          <w:numId w:val="1002"/>
          <w:ilvl w:val="0"/>
        </w:numPr>
      </w:pPr>
      <w:r>
        <w:t xml:space="preserve">Excellent communication skills required, with an emphasis on writing, editing, and visual communication</w:t>
      </w:r>
    </w:p>
    <w:p>
      <w:pPr>
        <w:pStyle w:val="Compact"/>
        <w:numPr>
          <w:numId w:val="1002"/>
          <w:ilvl w:val="0"/>
        </w:numPr>
      </w:pPr>
      <w:r>
        <w:t xml:space="preserve">Must have the ability to work in a collaborative, team environment and multi-task on a variety of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2021-10-28T18:34:37Z</dcterms:created>
  <dcterms:modified xsi:type="dcterms:W3CDTF">2021-10-28T18:34:37Z</dcterms:modified>
</cp:coreProperties>
</file>