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https://www.velvetjobs.com/job-descriptions/design-research</w:t>
        </w:r>
      </w:hyperlink>
    </w:p>
    <w:p>
      <w:pPr>
        <w:pStyle w:val="Heading1"/>
      </w:pPr>
      <w:bookmarkStart w:id="21" w:name="example-of-design-research-job-description"/>
      <w:r>
        <w:t xml:space="preserve">Example of Design Research Job Description</w:t>
      </w:r>
      <w:bookmarkEnd w:id="21"/>
    </w:p>
    <w:p>
      <w:pPr>
        <w:pStyle w:val="Compact"/>
      </w:pPr>
      <w:r>
        <w:t xml:space="preserve">Our innovative and growing company is looking for a design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research"/>
      <w:r>
        <w:t xml:space="preserve">Responsibilities for design research</w:t>
      </w:r>
      <w:bookmarkEnd w:id="22"/>
    </w:p>
    <w:p>
      <w:pPr>
        <w:pStyle w:val="Compact"/>
        <w:numPr>
          <w:numId w:val="1001"/>
          <w:ilvl w:val="0"/>
        </w:numPr>
      </w:pPr>
      <w:r>
        <w:t xml:space="preserve">Evaluating concepts</w:t>
      </w:r>
    </w:p>
    <w:p>
      <w:pPr>
        <w:pStyle w:val="Compact"/>
        <w:numPr>
          <w:numId w:val="1001"/>
          <w:ilvl w:val="0"/>
        </w:numPr>
      </w:pPr>
      <w:r>
        <w:t xml:space="preserve">Leading the design team to clear recommendations</w:t>
      </w:r>
    </w:p>
    <w:p>
      <w:pPr>
        <w:pStyle w:val="Compact"/>
        <w:numPr>
          <w:numId w:val="1001"/>
          <w:ilvl w:val="0"/>
        </w:numPr>
      </w:pPr>
      <w:r>
        <w:t xml:space="preserve">Mentor researchers on mechanical design, engineering and fabrication in their effort to design, engineer, fabricate and troubleshoot components and devices needed to conduct their research projects</w:t>
      </w:r>
    </w:p>
    <w:p>
      <w:pPr>
        <w:pStyle w:val="Compact"/>
        <w:numPr>
          <w:numId w:val="1001"/>
          <w:ilvl w:val="0"/>
        </w:numPr>
      </w:pPr>
      <w:r>
        <w:t xml:space="preserve">Collaborate with principle investigators and their associates to design and engineer systems, assemblies and components for research based applications with the goal of optimizing the design and manufacturability prior to prototyping and building</w:t>
      </w:r>
    </w:p>
    <w:p>
      <w:pPr>
        <w:pStyle w:val="Compact"/>
        <w:numPr>
          <w:numId w:val="1001"/>
          <w:ilvl w:val="0"/>
        </w:numPr>
      </w:pPr>
      <w:r>
        <w:t xml:space="preserve">Analyze designs for functionality using calculations, FEA and other appropriate tools</w:t>
      </w:r>
    </w:p>
    <w:p>
      <w:pPr>
        <w:pStyle w:val="Compact"/>
        <w:numPr>
          <w:numId w:val="1001"/>
          <w:ilvl w:val="0"/>
        </w:numPr>
      </w:pPr>
      <w:r>
        <w:t xml:space="preserve">Collaborate with Electronics Shop on projects involving relevant electronics</w:t>
      </w:r>
    </w:p>
    <w:p>
      <w:pPr>
        <w:pStyle w:val="Compact"/>
        <w:numPr>
          <w:numId w:val="1001"/>
          <w:ilvl w:val="0"/>
        </w:numPr>
      </w:pPr>
      <w:r>
        <w:t xml:space="preserve">Perform value engineering and develop project plans and comprehensive proposals consisting of engineering and fabrication costing and timeframes</w:t>
      </w:r>
    </w:p>
    <w:p>
      <w:pPr>
        <w:pStyle w:val="Compact"/>
        <w:numPr>
          <w:numId w:val="1001"/>
          <w:ilvl w:val="0"/>
        </w:numPr>
      </w:pPr>
      <w:r>
        <w:t xml:space="preserve">Create detail drawings of systems, assemblies and components for fabrication</w:t>
      </w:r>
    </w:p>
    <w:p>
      <w:pPr>
        <w:pStyle w:val="Compact"/>
        <w:numPr>
          <w:numId w:val="1001"/>
          <w:ilvl w:val="0"/>
        </w:numPr>
      </w:pPr>
      <w:r>
        <w:t xml:space="preserve">Identify qualified vendors and subcontractors, request and evaluate fabrication bids from vendors and subcontractors</w:t>
      </w:r>
    </w:p>
    <w:p>
      <w:pPr>
        <w:pStyle w:val="Compact"/>
        <w:numPr>
          <w:numId w:val="1001"/>
          <w:ilvl w:val="0"/>
        </w:numPr>
      </w:pPr>
      <w:r>
        <w:t xml:space="preserve">Apply user centered design methods in your daily work and generate insights that can inspire and inform innovative design which could be in the form of products, services, strategies, processes or experiences</w:t>
      </w:r>
    </w:p>
    <w:p>
      <w:pPr>
        <w:pStyle w:val="Heading2"/>
      </w:pPr>
      <w:bookmarkStart w:id="23" w:name="qualifications-for-design-research"/>
      <w:r>
        <w:t xml:space="preserve">Qualifications for design research</w:t>
      </w:r>
      <w:bookmarkEnd w:id="23"/>
    </w:p>
    <w:p>
      <w:pPr>
        <w:pStyle w:val="Compact"/>
        <w:numPr>
          <w:numId w:val="1002"/>
          <w:ilvl w:val="0"/>
        </w:numPr>
      </w:pPr>
      <w:r>
        <w:t xml:space="preserve">Currently enrolled in a Master’s degree in Architecture or Urban Design, or in Urban Planning with a design focus</w:t>
      </w:r>
    </w:p>
    <w:p>
      <w:pPr>
        <w:pStyle w:val="Compact"/>
        <w:numPr>
          <w:numId w:val="1002"/>
          <w:ilvl w:val="0"/>
        </w:numPr>
      </w:pPr>
      <w:r>
        <w:t xml:space="preserve">Must be enrolled in a Master or PhD program for the duration of the internship</w:t>
      </w:r>
    </w:p>
    <w:p>
      <w:pPr>
        <w:pStyle w:val="Compact"/>
        <w:numPr>
          <w:numId w:val="1002"/>
          <w:ilvl w:val="0"/>
        </w:numPr>
      </w:pPr>
      <w:r>
        <w:t xml:space="preserve">Excellent research, writing and communication skills, and an ability to analyze and summarize data from a wide range of sources efficiently and compellingly</w:t>
      </w:r>
    </w:p>
    <w:p>
      <w:pPr>
        <w:pStyle w:val="Compact"/>
        <w:numPr>
          <w:numId w:val="1002"/>
          <w:ilvl w:val="0"/>
        </w:numPr>
      </w:pPr>
      <w:r>
        <w:t xml:space="preserve">Must work effectively in close collaboration with others but also be motivated and productive when working independently</w:t>
      </w:r>
    </w:p>
    <w:p>
      <w:pPr>
        <w:pStyle w:val="Compact"/>
        <w:numPr>
          <w:numId w:val="1002"/>
          <w:ilvl w:val="0"/>
        </w:numPr>
      </w:pPr>
      <w:r>
        <w:t xml:space="preserve">Advanced knowledge and experience with Microsoft Enterprise software, particularly Word, Excel, and PowerPoint</w:t>
      </w:r>
    </w:p>
    <w:p>
      <w:pPr>
        <w:pStyle w:val="Compact"/>
        <w:numPr>
          <w:numId w:val="1002"/>
          <w:ilvl w:val="0"/>
        </w:numPr>
      </w:pPr>
      <w:r>
        <w:t xml:space="preserve">Ability and willingness to create and maintain interpersonal networks across international research and business communities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2021-10-28T18:36:33Z</dcterms:created>
  <dcterms:modified xsi:type="dcterms:W3CDTF">2021-10-28T18:36:33Z</dcterms:modified>
</cp:coreProperties>
</file>