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https://www.velvetjobs.com/job-descriptions/derivatives-trader</w:t>
        </w:r>
      </w:hyperlink>
    </w:p>
    <w:p>
      <w:pPr>
        <w:pStyle w:val="Heading1"/>
      </w:pPr>
      <w:bookmarkStart w:id="21" w:name="example-of-derivatives-trader-job-description"/>
      <w:r>
        <w:t xml:space="preserve">Example of Derivatives Trader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derivatives trader.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rivatives-trader"/>
      <w:r>
        <w:t xml:space="preserve">Responsibilities for derivatives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develop ways to continually improve how trading operates on a daily basis</w:t>
      </w:r>
    </w:p>
    <w:p>
      <w:pPr>
        <w:pStyle w:val="Compact"/>
        <w:numPr>
          <w:numId w:val="1001"/>
          <w:ilvl w:val="0"/>
        </w:numPr>
      </w:pPr>
      <w:r>
        <w:t xml:space="preserve">Maximise risk-adjusted profits for the Hong Kong Volatility Desk</w:t>
      </w:r>
    </w:p>
    <w:p>
      <w:pPr>
        <w:pStyle w:val="Compact"/>
        <w:numPr>
          <w:numId w:val="1001"/>
          <w:ilvl w:val="0"/>
        </w:numPr>
      </w:pPr>
      <w:r>
        <w:t xml:space="preserve">Warrant market-making and ETO market-making</w:t>
      </w:r>
    </w:p>
    <w:p>
      <w:pPr>
        <w:pStyle w:val="Compact"/>
        <w:numPr>
          <w:numId w:val="1001"/>
          <w:ilvl w:val="0"/>
        </w:numPr>
      </w:pPr>
      <w:r>
        <w:t xml:space="preserve">Management of risk positions for a derivative portfolio</w:t>
      </w:r>
    </w:p>
    <w:p>
      <w:pPr>
        <w:pStyle w:val="Compact"/>
        <w:numPr>
          <w:numId w:val="1001"/>
          <w:ilvl w:val="0"/>
        </w:numPr>
      </w:pPr>
      <w:r>
        <w:t xml:space="preserve">Making markets on FX options (flow+exotics) on South and South-East Asian currencies (SGD, INR, IDR, PHP) to our client base</w:t>
      </w:r>
    </w:p>
    <w:p>
      <w:pPr>
        <w:pStyle w:val="Compact"/>
        <w:numPr>
          <w:numId w:val="1001"/>
          <w:ilvl w:val="0"/>
        </w:numPr>
      </w:pPr>
      <w:r>
        <w:t xml:space="preserve">Risk management of the FX Derivatives books for those currencies</w:t>
      </w:r>
    </w:p>
    <w:p>
      <w:pPr>
        <w:pStyle w:val="Compact"/>
        <w:numPr>
          <w:numId w:val="1001"/>
          <w:ilvl w:val="0"/>
        </w:numPr>
      </w:pPr>
      <w:r>
        <w:t xml:space="preserve">Generating and pitching trade ideas to sales and clients, in particular to the institutional client base</w:t>
      </w:r>
    </w:p>
    <w:p>
      <w:pPr>
        <w:pStyle w:val="Compact"/>
        <w:numPr>
          <w:numId w:val="1001"/>
          <w:ilvl w:val="0"/>
        </w:numPr>
      </w:pPr>
      <w:r>
        <w:t xml:space="preserve">Understanding corporate client motivation and help them achieve their objectives via new structures</w:t>
      </w:r>
    </w:p>
    <w:p>
      <w:pPr>
        <w:pStyle w:val="Compact"/>
        <w:numPr>
          <w:numId w:val="1001"/>
          <w:ilvl w:val="0"/>
        </w:numPr>
      </w:pPr>
      <w:r>
        <w:t xml:space="preserve">Help cover as required for other FX Derivatives books</w:t>
      </w:r>
    </w:p>
    <w:p>
      <w:pPr>
        <w:pStyle w:val="Compact"/>
        <w:numPr>
          <w:numId w:val="1001"/>
          <w:ilvl w:val="0"/>
        </w:numPr>
      </w:pPr>
      <w:r>
        <w:t xml:space="preserve">Develop and hone detailed understanding of traded derivative instruments and the different derivative/underlying markets (OTC vs</w:t>
      </w:r>
    </w:p>
    <w:p>
      <w:pPr>
        <w:pStyle w:val="Heading2"/>
      </w:pPr>
      <w:bookmarkStart w:id="23" w:name="qualifications-for-derivatives-trader"/>
      <w:r>
        <w:t xml:space="preserve">Qualifications for derivatives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cross border volatility from Europe to Asia Pac</w:t>
      </w:r>
    </w:p>
    <w:p>
      <w:pPr>
        <w:pStyle w:val="Compact"/>
        <w:numPr>
          <w:numId w:val="1002"/>
          <w:ilvl w:val="0"/>
        </w:numPr>
      </w:pPr>
      <w:r>
        <w:t xml:space="preserve">Proven track record as an Equity derivatives trader within a fast paced and competitive organisation trading dual listed stocks and depository receipts</w:t>
      </w:r>
    </w:p>
    <w:p>
      <w:pPr>
        <w:pStyle w:val="Compact"/>
        <w:numPr>
          <w:numId w:val="1002"/>
          <w:ilvl w:val="0"/>
        </w:numPr>
      </w:pPr>
      <w:r>
        <w:t xml:space="preserve">Proven track record in yielding highly profitable results within the equity markets and derivatives sector</w:t>
      </w:r>
    </w:p>
    <w:p>
      <w:pPr>
        <w:pStyle w:val="Compact"/>
        <w:numPr>
          <w:numId w:val="1002"/>
          <w:ilvl w:val="0"/>
        </w:numPr>
      </w:pPr>
      <w:r>
        <w:t xml:space="preserve">Strong technical knowledge of regulatory, tax, capital and accounting matters</w:t>
      </w:r>
    </w:p>
    <w:p>
      <w:pPr>
        <w:pStyle w:val="Compact"/>
        <w:numPr>
          <w:numId w:val="1002"/>
          <w:ilvl w:val="0"/>
        </w:numPr>
      </w:pPr>
      <w:r>
        <w:t xml:space="preserve">Proven ability to generate new ideas to be developed into yielding profit making opportunities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both with external clients and internal stakeholders, with the ability to communicate complicated analytical strategies succinctly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rivatives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rivatives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2021-10-28T13:07:58Z</dcterms:created>
  <dcterms:modified xsi:type="dcterms:W3CDTF">2021-10-28T13:07:58Z</dcterms:modified>
</cp:coreProperties>
</file>