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https://www.velvetjobs.com/job-descriptions/derivatives-analyst</w:t>
        </w:r>
      </w:hyperlink>
    </w:p>
    <w:p>
      <w:pPr>
        <w:pStyle w:val="Heading1"/>
      </w:pPr>
      <w:bookmarkStart w:id="21" w:name="example-of-derivatives-analyst-job-description"/>
      <w:r>
        <w:t xml:space="preserve">Example of Derivatives Analyst Job Description</w:t>
      </w:r>
      <w:bookmarkEnd w:id="21"/>
    </w:p>
    <w:p>
      <w:pPr>
        <w:pStyle w:val="Compact"/>
      </w:pPr>
      <w:r>
        <w:t xml:space="preserve">Our company is growing rapidly and is looking for a derivatives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rivatives-analyst"/>
      <w:r>
        <w:t xml:space="preserve">Responsibilities for derivatives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Equity Derivative sales covering global institutions on Asian Volatility, Exotic &amp; Hybrid Derivatives products</w:t>
      </w:r>
    </w:p>
    <w:p>
      <w:pPr>
        <w:pStyle w:val="Compact"/>
        <w:numPr>
          <w:numId w:val="1001"/>
          <w:ilvl w:val="0"/>
        </w:numPr>
      </w:pPr>
      <w:r>
        <w:t xml:space="preserve">Build detailed knowledge of the rates derivatives clearing service provided by LCH.C</w:t>
      </w:r>
    </w:p>
    <w:p>
      <w:pPr>
        <w:pStyle w:val="Compact"/>
        <w:numPr>
          <w:numId w:val="1001"/>
          <w:ilvl w:val="0"/>
        </w:numPr>
      </w:pPr>
      <w:r>
        <w:t xml:space="preserve">Assisting with the due diligence of individual transactions, new products and business initiatives, with particular focus on OTC derivatives</w:t>
      </w:r>
    </w:p>
    <w:p>
      <w:pPr>
        <w:pStyle w:val="Compact"/>
        <w:numPr>
          <w:numId w:val="1001"/>
          <w:ilvl w:val="0"/>
        </w:numPr>
      </w:pPr>
      <w:r>
        <w:t xml:space="preserve">Participate in onboarding client / Investment Managers onto the OTC Derivatives Trade Processing Application</w:t>
      </w:r>
    </w:p>
    <w:p>
      <w:pPr>
        <w:pStyle w:val="Compact"/>
        <w:numPr>
          <w:numId w:val="1001"/>
          <w:ilvl w:val="0"/>
        </w:numPr>
      </w:pPr>
      <w:r>
        <w:t xml:space="preserve">Maintain and develop business relationships with Exchanges including monitoring of new announcements and proactive assessment of the product impacts</w:t>
      </w:r>
    </w:p>
    <w:p>
      <w:pPr>
        <w:pStyle w:val="Compact"/>
        <w:numPr>
          <w:numId w:val="1001"/>
          <w:ilvl w:val="0"/>
        </w:numPr>
      </w:pPr>
      <w:r>
        <w:t xml:space="preserve">Ensuring continuity in DEV and QA processes as a Subject Matter Expert</w:t>
      </w:r>
    </w:p>
    <w:p>
      <w:pPr>
        <w:pStyle w:val="Compact"/>
        <w:numPr>
          <w:numId w:val="1001"/>
          <w:ilvl w:val="0"/>
        </w:numPr>
      </w:pPr>
      <w:r>
        <w:t xml:space="preserve">Present new releases to client services teams</w:t>
      </w:r>
    </w:p>
    <w:p>
      <w:pPr>
        <w:pStyle w:val="Compact"/>
        <w:numPr>
          <w:numId w:val="1001"/>
          <w:ilvl w:val="0"/>
        </w:numPr>
      </w:pPr>
      <w:r>
        <w:t xml:space="preserve">Provide assistance to Level 1 / Level 2 Support teams</w:t>
      </w:r>
    </w:p>
    <w:p>
      <w:pPr>
        <w:pStyle w:val="Compact"/>
        <w:numPr>
          <w:numId w:val="1001"/>
          <w:ilvl w:val="0"/>
        </w:numPr>
      </w:pPr>
      <w:r>
        <w:t xml:space="preserve">Coordination with vendors and maintenance of vendor invoice</w:t>
      </w:r>
    </w:p>
    <w:p>
      <w:pPr>
        <w:pStyle w:val="Compact"/>
        <w:numPr>
          <w:numId w:val="1001"/>
          <w:ilvl w:val="0"/>
        </w:numPr>
      </w:pPr>
      <w:r>
        <w:t xml:space="preserve">Produce implementation approach, timelines and go-live strategy</w:t>
      </w:r>
    </w:p>
    <w:p>
      <w:pPr>
        <w:pStyle w:val="Heading2"/>
      </w:pPr>
      <w:bookmarkStart w:id="23" w:name="qualifications-for-derivatives-analyst"/>
      <w:r>
        <w:t xml:space="preserve">Qualifications for derivatives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Team-working and Networking Skills</w:t>
      </w:r>
    </w:p>
    <w:p>
      <w:pPr>
        <w:pStyle w:val="Compact"/>
        <w:numPr>
          <w:numId w:val="1002"/>
          <w:ilvl w:val="0"/>
        </w:numPr>
      </w:pPr>
      <w:r>
        <w:t xml:space="preserve">Customer and team orientation, good communication skill</w:t>
      </w:r>
    </w:p>
    <w:p>
      <w:pPr>
        <w:pStyle w:val="Compact"/>
        <w:numPr>
          <w:numId w:val="1002"/>
          <w:ilvl w:val="0"/>
        </w:numPr>
      </w:pPr>
      <w:r>
        <w:t xml:space="preserve">Knowledge of structured OTC’s (trading strategies, experience reading trade tickets and confirms, required trade attributes that affect valuations, etc)</w:t>
      </w:r>
    </w:p>
    <w:p>
      <w:pPr>
        <w:pStyle w:val="Compact"/>
        <w:numPr>
          <w:numId w:val="1002"/>
          <w:ilvl w:val="0"/>
        </w:numPr>
      </w:pPr>
      <w:r>
        <w:t xml:space="preserve">Knowledge of valuation models (Black–Scholes, etc)</w:t>
      </w:r>
    </w:p>
    <w:p>
      <w:pPr>
        <w:pStyle w:val="Compact"/>
        <w:numPr>
          <w:numId w:val="1002"/>
          <w:ilvl w:val="0"/>
        </w:numPr>
      </w:pPr>
      <w:r>
        <w:t xml:space="preserve">Knowledge of OTC curve methodologies and construction (OIS vs Libor, spreads, etc )</w:t>
      </w:r>
    </w:p>
    <w:p>
      <w:pPr>
        <w:pStyle w:val="Compact"/>
        <w:numPr>
          <w:numId w:val="1002"/>
          <w:ilvl w:val="0"/>
        </w:numPr>
      </w:pPr>
      <w:r>
        <w:t xml:space="preserve">Knowledge of volatility surfaces including ATM volatilities and historical volatilities for OTC options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rivative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rivative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2021-10-28T18:37:10Z</dcterms:created>
  <dcterms:modified xsi:type="dcterms:W3CDTF">2021-10-28T18:37:10Z</dcterms:modified>
</cp:coreProperties>
</file>