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https://www.velvetjobs.com/job-descriptions/deloitte-real-estate</w:t>
        </w:r>
      </w:hyperlink>
    </w:p>
    <w:p>
      <w:pPr>
        <w:pStyle w:val="Heading1"/>
      </w:pPr>
      <w:bookmarkStart w:id="21" w:name="example-of-deloitte-real-estate-job-description"/>
      <w:r>
        <w:t xml:space="preserve">Example of Deloitte Real Estate Job Description</w:t>
      </w:r>
      <w:bookmarkEnd w:id="21"/>
    </w:p>
    <w:p>
      <w:pPr>
        <w:pStyle w:val="Compact"/>
      </w:pPr>
      <w:r>
        <w:t xml:space="preserve">Our company is hiring for a deloitte real estate. To join our growing team, please review the list of responsibilities and qualifications.</w:t>
      </w:r>
    </w:p>
    <w:p>
      <w:pPr>
        <w:pStyle w:val="Heading2"/>
      </w:pPr>
      <w:bookmarkStart w:id="22" w:name="responsibilities-for-deloitte-real-estate"/>
      <w:r>
        <w:t xml:space="preserve">Responsibilities for deloitte real estate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Minimum 1-2 years project management experience within the Brisbane Market</w:t>
      </w:r>
    </w:p>
    <w:p>
      <w:pPr>
        <w:pStyle w:val="Compact"/>
        <w:numPr>
          <w:numId w:val="1001"/>
          <w:ilvl w:val="0"/>
        </w:numPr>
      </w:pPr>
      <w:r>
        <w:t xml:space="preserve">Experience in building financial models and writing compelling reports</w:t>
      </w:r>
    </w:p>
    <w:p>
      <w:pPr>
        <w:pStyle w:val="Compact"/>
        <w:numPr>
          <w:numId w:val="1001"/>
          <w:ilvl w:val="0"/>
        </w:numPr>
      </w:pPr>
      <w:r>
        <w:t xml:space="preserve">Sound market research, analysis and presentation skills</w:t>
      </w:r>
    </w:p>
    <w:p>
      <w:pPr>
        <w:pStyle w:val="Compact"/>
        <w:numPr>
          <w:numId w:val="1001"/>
          <w:ilvl w:val="0"/>
        </w:numPr>
      </w:pPr>
      <w:r>
        <w:t xml:space="preserve">Work in a business consulting environment, advising clients at executive management level</w:t>
      </w:r>
    </w:p>
    <w:p>
      <w:pPr>
        <w:pStyle w:val="Compact"/>
        <w:numPr>
          <w:numId w:val="1001"/>
          <w:ilvl w:val="0"/>
        </w:numPr>
      </w:pPr>
      <w:r>
        <w:t xml:space="preserve">Assisting with deepening relationships with target accounts, contributing to winning new work</w:t>
      </w:r>
    </w:p>
    <w:p>
      <w:pPr>
        <w:pStyle w:val="Compact"/>
        <w:numPr>
          <w:numId w:val="1001"/>
          <w:ilvl w:val="0"/>
        </w:numPr>
      </w:pPr>
      <w:r>
        <w:t xml:space="preserve">Assisting with developing less experienced staff with hands on advice and support</w:t>
      </w:r>
    </w:p>
    <w:p>
      <w:pPr>
        <w:pStyle w:val="Compact"/>
        <w:numPr>
          <w:numId w:val="1001"/>
          <w:ilvl w:val="0"/>
        </w:numPr>
      </w:pPr>
      <w:r>
        <w:t xml:space="preserve">Input into development of new market opportunities locally, nationally and internationally with an opportunity to lead the market development of the new ideas</w:t>
      </w:r>
    </w:p>
    <w:p>
      <w:pPr>
        <w:pStyle w:val="Compact"/>
        <w:numPr>
          <w:numId w:val="1001"/>
          <w:ilvl w:val="0"/>
        </w:numPr>
      </w:pPr>
      <w:r>
        <w:t xml:space="preserve">Contributing to enhancement of relationships with all targets and clients</w:t>
      </w:r>
    </w:p>
    <w:p>
      <w:pPr>
        <w:pStyle w:val="Compact"/>
        <w:numPr>
          <w:numId w:val="1001"/>
          <w:ilvl w:val="0"/>
        </w:numPr>
      </w:pPr>
      <w:r>
        <w:t xml:space="preserve">Working closely with colleagues in other parts of the firm</w:t>
      </w:r>
    </w:p>
    <w:p>
      <w:pPr>
        <w:pStyle w:val="Compact"/>
        <w:numPr>
          <w:numId w:val="1001"/>
          <w:ilvl w:val="0"/>
        </w:numPr>
      </w:pPr>
      <w:r>
        <w:t xml:space="preserve">Undertaking assurance reviews on some of the region’s biggest programmes reviewing a programmes readiness to proceed to a further stage, assessing cost, quality, risk and programme</w:t>
      </w:r>
    </w:p>
    <w:p>
      <w:pPr>
        <w:pStyle w:val="Heading2"/>
      </w:pPr>
      <w:bookmarkStart w:id="23" w:name="qualifications-for-deloitte-real-estate"/>
      <w:r>
        <w:t xml:space="preserve">Qualifications for deloitte real estate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 relevant professional qualification CEng, MICE, MRICS, MAPM, MCIOB</w:t>
      </w:r>
    </w:p>
    <w:p>
      <w:pPr>
        <w:pStyle w:val="Compact"/>
        <w:numPr>
          <w:numId w:val="1002"/>
          <w:ilvl w:val="0"/>
        </w:numPr>
      </w:pPr>
      <w:r>
        <w:t xml:space="preserve">MRICS qualified (or equivalent) preferred</w:t>
      </w:r>
    </w:p>
    <w:p>
      <w:pPr>
        <w:pStyle w:val="Compact"/>
        <w:numPr>
          <w:numId w:val="1002"/>
          <w:ilvl w:val="0"/>
        </w:numPr>
      </w:pPr>
      <w:r>
        <w:t xml:space="preserve">Fluent English Essential, a working knowledge of additional European languages including either French, Spanish or German will be advantage</w:t>
      </w:r>
    </w:p>
    <w:p>
      <w:pPr>
        <w:pStyle w:val="Compact"/>
        <w:numPr>
          <w:numId w:val="1002"/>
          <w:ilvl w:val="0"/>
        </w:numPr>
      </w:pPr>
      <w:r>
        <w:t xml:space="preserve">Prior Real Estate VAT experience gained within industry, professional services or HMRC</w:t>
      </w:r>
    </w:p>
    <w:p>
      <w:pPr>
        <w:pStyle w:val="Compact"/>
        <w:numPr>
          <w:numId w:val="1002"/>
          <w:ilvl w:val="0"/>
        </w:numPr>
      </w:pPr>
      <w:r>
        <w:t xml:space="preserve">Previous experience in UK Capital Projects is a must</w:t>
      </w:r>
    </w:p>
    <w:p>
      <w:pPr>
        <w:pStyle w:val="Compact"/>
        <w:numPr>
          <w:numId w:val="1002"/>
          <w:ilvl w:val="0"/>
        </w:numPr>
      </w:pPr>
      <w:r>
        <w:t xml:space="preserve">Preferably a member of a professional body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eloitte-real-estat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eloitte-real-estat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2021-10-28T12:46:52Z</dcterms:created>
  <dcterms:modified xsi:type="dcterms:W3CDTF">2021-10-28T12:46:52Z</dcterms:modified>
</cp:coreProperties>
</file>