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https://www.velvetjobs.com/job-descriptions/deloitte-consulting</w:t>
        </w:r>
      </w:hyperlink>
    </w:p>
    <w:p>
      <w:pPr>
        <w:pStyle w:val="Heading1"/>
      </w:pPr>
      <w:bookmarkStart w:id="21" w:name="example-of-deloitte-consulting-job-description"/>
      <w:r>
        <w:t xml:space="preserve">Example of Deloitte Consulting Job Description</w:t>
      </w:r>
      <w:bookmarkEnd w:id="21"/>
    </w:p>
    <w:p>
      <w:pPr>
        <w:pStyle w:val="Compact"/>
      </w:pPr>
      <w:r>
        <w:t xml:space="preserve">Our growing company is looking to fill the role of deloitte consulting.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loitte-consulting"/>
      <w:r>
        <w:t xml:space="preserve">Responsibilities for deloitte consulting</w:t>
      </w:r>
      <w:bookmarkEnd w:id="22"/>
    </w:p>
    <w:p>
      <w:pPr>
        <w:pStyle w:val="Compact"/>
        <w:numPr>
          <w:numId w:val="1001"/>
          <w:ilvl w:val="0"/>
        </w:numPr>
      </w:pPr>
      <w:r>
        <w:t xml:space="preserve">Ownership of individual features on the product roadmap</w:t>
      </w:r>
    </w:p>
    <w:p>
      <w:pPr>
        <w:pStyle w:val="Compact"/>
        <w:numPr>
          <w:numId w:val="1001"/>
          <w:ilvl w:val="0"/>
        </w:numPr>
      </w:pPr>
      <w:r>
        <w:t xml:space="preserve">Estimation, design, development and unit testing of features</w:t>
      </w:r>
    </w:p>
    <w:p>
      <w:pPr>
        <w:pStyle w:val="Compact"/>
        <w:numPr>
          <w:numId w:val="1001"/>
          <w:ilvl w:val="0"/>
        </w:numPr>
      </w:pPr>
      <w:r>
        <w:t xml:space="preserve">Play a leading role in the delivery of successful implementations and projects within of the Financial Services industries (Retail/Wholesale Banking and Capital Markets)</w:t>
      </w:r>
    </w:p>
    <w:p>
      <w:pPr>
        <w:pStyle w:val="Compact"/>
        <w:numPr>
          <w:numId w:val="1001"/>
          <w:ilvl w:val="0"/>
        </w:numPr>
      </w:pPr>
      <w:r>
        <w:t xml:space="preserve">General process performance (efficiency, error / waste elimination, re-engineering</w:t>
      </w:r>
    </w:p>
    <w:p>
      <w:pPr>
        <w:pStyle w:val="Compact"/>
        <w:numPr>
          <w:numId w:val="1001"/>
          <w:ilvl w:val="0"/>
        </w:numPr>
      </w:pPr>
      <w:r>
        <w:t xml:space="preserve">Reviewing and analyzing client asset data, categorizing the assets into Real or Personal property and inputting the data into the valuation model</w:t>
      </w:r>
    </w:p>
    <w:p>
      <w:pPr>
        <w:pStyle w:val="Compact"/>
        <w:numPr>
          <w:numId w:val="1001"/>
          <w:ilvl w:val="0"/>
        </w:numPr>
      </w:pPr>
      <w:r>
        <w:t xml:space="preserve">Reviewing construction plans, specifications and cost data for the purpose of classifying property under the US federal income tax Modified Accelerated Cost Recovery Systems</w:t>
      </w:r>
    </w:p>
    <w:p>
      <w:pPr>
        <w:pStyle w:val="Compact"/>
        <w:numPr>
          <w:numId w:val="1001"/>
          <w:ilvl w:val="0"/>
        </w:numPr>
      </w:pPr>
      <w:r>
        <w:t xml:space="preserve">Developing project and property cost estimates, creating financial models, analyzing financial statements, conducting industry research and writing reports</w:t>
      </w:r>
    </w:p>
    <w:p>
      <w:pPr>
        <w:pStyle w:val="Compact"/>
        <w:numPr>
          <w:numId w:val="1001"/>
          <w:ilvl w:val="0"/>
        </w:numPr>
      </w:pPr>
      <w:r>
        <w:t xml:space="preserve">Working closely with multi-state tax professionals regarding sales and use tax and personal property tax issues pertaining to our clients' facility construction projects</w:t>
      </w:r>
    </w:p>
    <w:p>
      <w:pPr>
        <w:pStyle w:val="Compact"/>
        <w:numPr>
          <w:numId w:val="1001"/>
          <w:ilvl w:val="0"/>
        </w:numPr>
      </w:pPr>
      <w:r>
        <w:t xml:space="preserve">Interacting with internal clients and communicating with professionals in the US</w:t>
      </w:r>
    </w:p>
    <w:p>
      <w:pPr>
        <w:pStyle w:val="Compact"/>
        <w:numPr>
          <w:numId w:val="1001"/>
          <w:ilvl w:val="0"/>
        </w:numPr>
      </w:pPr>
      <w:r>
        <w:t xml:space="preserve">Collaborate with your colleagues in the bid support centre in both Belfast and London to understand the requirements of the bid teams and support the content generation</w:t>
      </w:r>
    </w:p>
    <w:p>
      <w:pPr>
        <w:pStyle w:val="Heading2"/>
      </w:pPr>
      <w:bookmarkStart w:id="23" w:name="qualifications-for-deloitte-consulting"/>
      <w:r>
        <w:t xml:space="preserve">Qualifications for deloitte consulting</w:t>
      </w:r>
      <w:bookmarkEnd w:id="23"/>
    </w:p>
    <w:p>
      <w:pPr>
        <w:pStyle w:val="Compact"/>
        <w:numPr>
          <w:numId w:val="1002"/>
          <w:ilvl w:val="0"/>
        </w:numPr>
      </w:pPr>
      <w:r>
        <w:t xml:space="preserve">You will liaise with the client on a daily basis which gives you the opportunity</w:t>
      </w:r>
    </w:p>
    <w:p>
      <w:pPr>
        <w:pStyle w:val="Compact"/>
        <w:numPr>
          <w:numId w:val="1002"/>
          <w:ilvl w:val="0"/>
        </w:numPr>
      </w:pPr>
      <w:r>
        <w:t xml:space="preserve">Expertise in or around of the Finance Strategy disciplines, Finance Operating Model, Cost Reduction, Modelling, Finance Strategy, Finance Diagnostic, Business Partnering, or Commercial Finance</w:t>
      </w:r>
    </w:p>
    <w:p>
      <w:pPr>
        <w:pStyle w:val="Compact"/>
        <w:numPr>
          <w:numId w:val="1002"/>
          <w:ilvl w:val="0"/>
        </w:numPr>
      </w:pPr>
      <w:r>
        <w:t xml:space="preserve">Experience in either a Financial Services firm or Consulting organisation</w:t>
      </w:r>
    </w:p>
    <w:p>
      <w:pPr>
        <w:pStyle w:val="Compact"/>
        <w:numPr>
          <w:numId w:val="1002"/>
          <w:ilvl w:val="0"/>
        </w:numPr>
      </w:pPr>
      <w:r>
        <w:t xml:space="preserve">Extensive knowledge of FS industry sectors</w:t>
      </w:r>
    </w:p>
    <w:p>
      <w:pPr>
        <w:pStyle w:val="Compact"/>
        <w:numPr>
          <w:numId w:val="1002"/>
          <w:ilvl w:val="0"/>
        </w:numPr>
      </w:pPr>
      <w:r>
        <w:t xml:space="preserve">Experience of working on People and Behavioural Change projects(in line with the responsibilities detailed above)in a consulting organisation, or in an internal consultant role</w:t>
      </w:r>
    </w:p>
    <w:p>
      <w:pPr>
        <w:pStyle w:val="Compact"/>
        <w:numPr>
          <w:numId w:val="1002"/>
          <w:ilvl w:val="0"/>
        </w:numPr>
      </w:pPr>
      <w:r>
        <w:t xml:space="preserve">Experience and knowledge of working in of the industry sectors -- Financial Services, Public Sector and Private Sector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loitte-consul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loitte-consul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2021-10-28T12:54:27Z</dcterms:created>
  <dcterms:modified xsi:type="dcterms:W3CDTF">2021-10-28T12:54:27Z</dcterms:modified>
</cp:coreProperties>
</file>