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https://www.velvetjobs.com/job-descriptions/delivery-senior-manager</w:t>
        </w:r>
      </w:hyperlink>
    </w:p>
    <w:p>
      <w:pPr>
        <w:pStyle w:val="Heading1"/>
      </w:pPr>
      <w:bookmarkStart w:id="21" w:name="example-of-delivery-senior-manager-job-description"/>
      <w:r>
        <w:t xml:space="preserve">Example of Delivery Senior Manager Job Description</w:t>
      </w:r>
      <w:bookmarkEnd w:id="21"/>
    </w:p>
    <w:p>
      <w:pPr>
        <w:pStyle w:val="Compact"/>
      </w:pPr>
      <w:r>
        <w:t xml:space="preserve">Our company is looking to fill the role of delivery senior manager. To join our growing team, please review the list of responsibilities and qualifications.</w:t>
      </w:r>
    </w:p>
    <w:p>
      <w:pPr>
        <w:pStyle w:val="Heading2"/>
      </w:pPr>
      <w:bookmarkStart w:id="22" w:name="responsibilities-for-delivery-senior-manager"/>
      <w:r>
        <w:t xml:space="preserve">Responsibilities for delivery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project management and leadership in developing opportunities, bidding, and delivering alternative delivery transportation projects</w:t>
      </w:r>
    </w:p>
    <w:p>
      <w:pPr>
        <w:pStyle w:val="Compact"/>
        <w:numPr>
          <w:numId w:val="1001"/>
          <w:ilvl w:val="0"/>
        </w:numPr>
      </w:pPr>
      <w:r>
        <w:t xml:space="preserve">Develop and document SOP’s to operate rental delivery locations</w:t>
      </w:r>
    </w:p>
    <w:p>
      <w:pPr>
        <w:pStyle w:val="Compact"/>
        <w:numPr>
          <w:numId w:val="1001"/>
          <w:ilvl w:val="0"/>
        </w:numPr>
      </w:pPr>
      <w:r>
        <w:t xml:space="preserve">Assist in reimagining and communicating a compelling vision for the future state of rental delivery</w:t>
      </w:r>
    </w:p>
    <w:p>
      <w:pPr>
        <w:pStyle w:val="Compact"/>
        <w:numPr>
          <w:numId w:val="1001"/>
          <w:ilvl w:val="0"/>
        </w:numPr>
      </w:pPr>
      <w:r>
        <w:t xml:space="preserve">Collaboratively build the account’s strategy with the Client Executive, being prepared to execute revenue protection strategies, and manage client work</w:t>
      </w:r>
    </w:p>
    <w:p>
      <w:pPr>
        <w:pStyle w:val="Compact"/>
        <w:numPr>
          <w:numId w:val="1001"/>
          <w:ilvl w:val="0"/>
        </w:numPr>
      </w:pPr>
      <w:r>
        <w:t xml:space="preserve">Identify and pursue opportunities to restructure delivery and staffing model as needs of organizations change to continually drive value to client</w:t>
      </w:r>
    </w:p>
    <w:p>
      <w:pPr>
        <w:pStyle w:val="Compact"/>
        <w:numPr>
          <w:numId w:val="1001"/>
          <w:ilvl w:val="0"/>
        </w:numPr>
      </w:pPr>
      <w:r>
        <w:t xml:space="preserve">Drive operational governance elements</w:t>
      </w:r>
    </w:p>
    <w:p>
      <w:pPr>
        <w:pStyle w:val="Compact"/>
        <w:numPr>
          <w:numId w:val="1001"/>
          <w:ilvl w:val="0"/>
        </w:numPr>
      </w:pPr>
      <w:r>
        <w:t xml:space="preserve">Identify untapped areas for savings and lead the follow-up activities to gain access to the spend areas</w:t>
      </w:r>
    </w:p>
    <w:p>
      <w:pPr>
        <w:pStyle w:val="Compact"/>
        <w:numPr>
          <w:numId w:val="1001"/>
          <w:ilvl w:val="0"/>
        </w:numPr>
      </w:pPr>
      <w:r>
        <w:t xml:space="preserve">Business benefits are delivered in line with business case</w:t>
      </w:r>
    </w:p>
    <w:p>
      <w:pPr>
        <w:pStyle w:val="Compact"/>
        <w:numPr>
          <w:numId w:val="1001"/>
          <w:ilvl w:val="0"/>
        </w:numPr>
      </w:pPr>
      <w:r>
        <w:t xml:space="preserve">Escalation Tracking</w:t>
      </w:r>
    </w:p>
    <w:p>
      <w:pPr>
        <w:pStyle w:val="Compact"/>
        <w:numPr>
          <w:numId w:val="1001"/>
          <w:ilvl w:val="0"/>
        </w:numPr>
      </w:pPr>
      <w:r>
        <w:t xml:space="preserve">Renewal Tracking</w:t>
      </w:r>
    </w:p>
    <w:p>
      <w:pPr>
        <w:pStyle w:val="Heading2"/>
      </w:pPr>
      <w:bookmarkStart w:id="23" w:name="qualifications-for-delivery-senior-manager"/>
      <w:r>
        <w:t xml:space="preserve">Qualifications for delivery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manage multiple parallel engineering projects with 3rd party or partner vendor dependencies</w:t>
      </w:r>
    </w:p>
    <w:p>
      <w:pPr>
        <w:pStyle w:val="Compact"/>
        <w:numPr>
          <w:numId w:val="1002"/>
          <w:ilvl w:val="0"/>
        </w:numPr>
      </w:pPr>
      <w:r>
        <w:t xml:space="preserve">Broad technical background with 5-7+ years of experience of progressive scope/impact/responsibility (including both hands-on and leadership roles) working with relevant technologies</w:t>
      </w:r>
    </w:p>
    <w:p>
      <w:pPr>
        <w:pStyle w:val="Compact"/>
        <w:numPr>
          <w:numId w:val="1002"/>
          <w:ilvl w:val="0"/>
        </w:numPr>
      </w:pPr>
      <w:r>
        <w:t xml:space="preserve">Microsft BI technical skills is a plus</w:t>
      </w:r>
    </w:p>
    <w:p>
      <w:pPr>
        <w:pStyle w:val="Compact"/>
        <w:numPr>
          <w:numId w:val="1002"/>
          <w:ilvl w:val="0"/>
        </w:numPr>
      </w:pPr>
      <w:r>
        <w:t xml:space="preserve">Deep and broad technical background with 5-7+ years experience of progressive scope/impact/responsibility (including both hands-on and leadership roles) working with relevant enterprise technologies</w:t>
      </w:r>
    </w:p>
    <w:p>
      <w:pPr>
        <w:pStyle w:val="Compact"/>
        <w:numPr>
          <w:numId w:val="1002"/>
          <w:ilvl w:val="0"/>
        </w:numPr>
      </w:pPr>
      <w:r>
        <w:t xml:space="preserve">Previous change management and impact assessment experience essential</w:t>
      </w:r>
    </w:p>
    <w:p>
      <w:pPr>
        <w:pStyle w:val="Compact"/>
        <w:numPr>
          <w:numId w:val="1002"/>
          <w:ilvl w:val="0"/>
        </w:numPr>
      </w:pPr>
      <w:r>
        <w:t xml:space="preserve">Exceptionally organised and strong planning and multitasking capability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2021-10-28T13:28:40Z</dcterms:created>
  <dcterms:modified xsi:type="dcterms:W3CDTF">2021-10-28T13:28:40Z</dcterms:modified>
</cp:coreProperties>
</file>