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https://www.velvetjobs.com/job-descriptions/delivery-executive</w:t>
        </w:r>
      </w:hyperlink>
    </w:p>
    <w:p>
      <w:pPr>
        <w:pStyle w:val="Heading1"/>
      </w:pPr>
      <w:bookmarkStart w:id="21" w:name="example-of-delivery-executive-job-description"/>
      <w:r>
        <w:t xml:space="preserve">Example of Delivery Executive Job Description</w:t>
      </w:r>
      <w:bookmarkEnd w:id="21"/>
    </w:p>
    <w:p>
      <w:pPr>
        <w:pStyle w:val="Compact"/>
      </w:pPr>
      <w:r>
        <w:t xml:space="preserve">Our innovative and growing company is looking for a delivery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livery-executive"/>
      <w:r>
        <w:t xml:space="preserve">Responsibilities for delivery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conjunction with the other RDC leaders, work to deliver a common global shared services model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Global Process Owners to deliver improved and consistent end-to-end processes that provide positive business outcomes</w:t>
      </w:r>
    </w:p>
    <w:p>
      <w:pPr>
        <w:pStyle w:val="Compact"/>
        <w:numPr>
          <w:numId w:val="1001"/>
          <w:ilvl w:val="0"/>
        </w:numPr>
      </w:pPr>
      <w:r>
        <w:t xml:space="preserve">Lead the overall execution of the processes and services within the framework of compliance obligations, accepted service levels, and specified metrics</w:t>
      </w:r>
    </w:p>
    <w:p>
      <w:pPr>
        <w:pStyle w:val="Compact"/>
        <w:numPr>
          <w:numId w:val="1001"/>
          <w:ilvl w:val="0"/>
        </w:numPr>
      </w:pPr>
      <w:r>
        <w:t xml:space="preserve">Identify opportunities to refine, standardize, and/or streamline global financial processes and operations to enhance the capacity of the shared services group the quality of services delivered</w:t>
      </w:r>
    </w:p>
    <w:p>
      <w:pPr>
        <w:pStyle w:val="Compact"/>
        <w:numPr>
          <w:numId w:val="1001"/>
          <w:ilvl w:val="0"/>
        </w:numPr>
      </w:pPr>
      <w:r>
        <w:t xml:space="preserve">Keep abreast of external trends and benchmarks and provide revised service level commitments that are configured to regional concerns</w:t>
      </w:r>
    </w:p>
    <w:p>
      <w:pPr>
        <w:pStyle w:val="Compact"/>
        <w:numPr>
          <w:numId w:val="1001"/>
          <w:ilvl w:val="0"/>
        </w:numPr>
      </w:pPr>
      <w:r>
        <w:t xml:space="preserve">Serve as a liaison to the global delivery center</w:t>
      </w:r>
    </w:p>
    <w:p>
      <w:pPr>
        <w:pStyle w:val="Compact"/>
        <w:numPr>
          <w:numId w:val="1001"/>
          <w:ilvl w:val="0"/>
        </w:numPr>
      </w:pPr>
      <w:r>
        <w:t xml:space="preserve">Understand the functionality, interfaces, and interdependencies of MSD’s financial processes and systems, and ensure the existence of adequate internal controls at the RDC</w:t>
      </w:r>
    </w:p>
    <w:p>
      <w:pPr>
        <w:pStyle w:val="Compact"/>
        <w:numPr>
          <w:numId w:val="1001"/>
          <w:ilvl w:val="0"/>
        </w:numPr>
      </w:pPr>
      <w:r>
        <w:t xml:space="preserve">Lead the RDC employees</w:t>
      </w:r>
    </w:p>
    <w:p>
      <w:pPr>
        <w:pStyle w:val="Compact"/>
        <w:numPr>
          <w:numId w:val="1001"/>
          <w:ilvl w:val="0"/>
        </w:numPr>
      </w:pPr>
      <w:r>
        <w:t xml:space="preserve">Oversee goal setting, sharing of best practices, workload balancing, teambuilding, professional development, and general operating parameters of the RDC</w:t>
      </w:r>
    </w:p>
    <w:p>
      <w:pPr>
        <w:pStyle w:val="Compact"/>
        <w:numPr>
          <w:numId w:val="1001"/>
          <w:ilvl w:val="0"/>
        </w:numPr>
      </w:pPr>
      <w:r>
        <w:t xml:space="preserve">Manage a substantial information technology contract support operations including multiple projects</w:t>
      </w:r>
    </w:p>
    <w:p>
      <w:pPr>
        <w:pStyle w:val="Heading2"/>
      </w:pPr>
      <w:bookmarkStart w:id="23" w:name="qualifications-for-delivery-executive"/>
      <w:r>
        <w:t xml:space="preserve">Qualifications for delivery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adapt effectively to new or changing requirements, quickly grasps new concepts, adapts and reflects on lessons learned, comfortable with ambiguity, analyzes and evaluates, defines problem/challenge, identifies alternatives and makes timely recommendations and decisions</w:t>
      </w:r>
    </w:p>
    <w:p>
      <w:pPr>
        <w:pStyle w:val="Compact"/>
        <w:numPr>
          <w:numId w:val="1002"/>
          <w:ilvl w:val="0"/>
        </w:numPr>
      </w:pPr>
      <w:r>
        <w:t xml:space="preserve">Proven ability in leveraging deep subject matter expertise to align teams to a central vision, while also listening and engaging others to provide input in the shaping of that vision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 communication to satisfy the needs of and resolve issues with project stakeholders – manages conflict and gains stakeholder trust to foster good relations</w:t>
      </w:r>
    </w:p>
    <w:p>
      <w:pPr>
        <w:pStyle w:val="Compact"/>
        <w:numPr>
          <w:numId w:val="1002"/>
          <w:ilvl w:val="0"/>
        </w:numPr>
      </w:pPr>
      <w:r>
        <w:t xml:space="preserve">Experience in using A/B Testing and enterprise Tag Management tool, Optimizely, Tealium</w:t>
      </w:r>
    </w:p>
    <w:p>
      <w:pPr>
        <w:pStyle w:val="Compact"/>
        <w:numPr>
          <w:numId w:val="1002"/>
          <w:ilvl w:val="0"/>
        </w:numPr>
      </w:pPr>
      <w:r>
        <w:t xml:space="preserve">Coordinate with various internal functions to ensure timely and high quality deliverables related to the aircraft deliveries, such as master schedules, configuration issues, technical publications</w:t>
      </w:r>
    </w:p>
    <w:p>
      <w:pPr>
        <w:pStyle w:val="Compact"/>
        <w:numPr>
          <w:numId w:val="1002"/>
          <w:ilvl w:val="0"/>
        </w:numPr>
      </w:pPr>
      <w:r>
        <w:t xml:space="preserve">You have a Bachelor degree or equivalent relevant experience or a college degree in aircraft maintenance or associated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2021-10-28T18:36:53Z</dcterms:created>
  <dcterms:modified xsi:type="dcterms:W3CDTF">2021-10-28T18:36:53Z</dcterms:modified>
</cp:coreProperties>
</file>