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https://www.velvetjobs.com/job-descriptions/defined-benefits</w:t>
        </w:r>
      </w:hyperlink>
    </w:p>
    <w:p>
      <w:pPr>
        <w:pStyle w:val="Heading1"/>
      </w:pPr>
      <w:bookmarkStart w:id="21" w:name="example-of-defined-benefits-job-description"/>
      <w:r>
        <w:t xml:space="preserve">Example of Defined Benefits Job Description</w:t>
      </w:r>
      <w:bookmarkEnd w:id="21"/>
    </w:p>
    <w:p>
      <w:pPr>
        <w:pStyle w:val="Compact"/>
      </w:pPr>
      <w:r>
        <w:t xml:space="preserve">Our growing company is hiring for a defined benefits. If you are looking for an exciting place to work, please take a look at the list of qualifications below.</w:t>
      </w:r>
    </w:p>
    <w:p>
      <w:pPr>
        <w:pStyle w:val="Heading2"/>
      </w:pPr>
      <w:bookmarkStart w:id="22" w:name="responsibilities-for-defined-benefits"/>
      <w:r>
        <w:t xml:space="preserve">Responsibilities for defined benefits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demonstrations of products, review BRDs with team as needed, capture defects in defect management tools, work with client to resolve source of defects</w:t>
      </w:r>
    </w:p>
    <w:p>
      <w:pPr>
        <w:pStyle w:val="Compact"/>
        <w:numPr>
          <w:numId w:val="1001"/>
          <w:ilvl w:val="0"/>
        </w:numPr>
      </w:pPr>
      <w:r>
        <w:t xml:space="preserve">Manages activates of a department(s) through individual contributors or subordinate managers</w:t>
      </w:r>
    </w:p>
    <w:p>
      <w:pPr>
        <w:pStyle w:val="Compact"/>
        <w:numPr>
          <w:numId w:val="1001"/>
          <w:ilvl w:val="0"/>
        </w:numPr>
      </w:pPr>
      <w:r>
        <w:t xml:space="preserve">Subordinate managers exercise full supervision in terms of costs, methods and staffing</w:t>
      </w:r>
    </w:p>
    <w:p>
      <w:pPr>
        <w:pStyle w:val="Compact"/>
        <w:numPr>
          <w:numId w:val="1001"/>
          <w:ilvl w:val="0"/>
        </w:numPr>
      </w:pPr>
      <w:r>
        <w:t xml:space="preserve">Help to establish a client review schedule, prioritizing document reviews and signoff as appropriate to meet programming dates</w:t>
      </w:r>
    </w:p>
    <w:p>
      <w:pPr>
        <w:pStyle w:val="Compact"/>
        <w:numPr>
          <w:numId w:val="1001"/>
          <w:ilvl w:val="0"/>
        </w:numPr>
      </w:pPr>
      <w:r>
        <w:t xml:space="preserve">Responsible for supporting the design, compliance, financials and communication of the employee and agent defined contribution and non qualified deferred compensation plans and projects as needed</w:t>
      </w:r>
    </w:p>
    <w:p>
      <w:pPr>
        <w:pStyle w:val="Compact"/>
        <w:numPr>
          <w:numId w:val="1001"/>
          <w:ilvl w:val="0"/>
        </w:numPr>
      </w:pPr>
      <w:r>
        <w:t xml:space="preserve">Supports functions to ensure the plans are fully compliant in design and administration by overseeing the accuracy and completion of the compliance requirements, including the filing of the 5500's, ADP/ACP testing, SAR's, updating of summary plan descriptions, plan documents and participant communications</w:t>
      </w:r>
    </w:p>
    <w:p>
      <w:pPr>
        <w:pStyle w:val="Compact"/>
        <w:numPr>
          <w:numId w:val="1001"/>
          <w:ilvl w:val="0"/>
        </w:numPr>
      </w:pPr>
      <w:r>
        <w:t xml:space="preserve">Coordinates annual enrollment for the non-qualified plans including eligibility files, communications, systems updates</w:t>
      </w:r>
    </w:p>
    <w:p>
      <w:pPr>
        <w:pStyle w:val="Compact"/>
        <w:numPr>
          <w:numId w:val="1001"/>
          <w:ilvl w:val="0"/>
        </w:numPr>
      </w:pPr>
      <w:r>
        <w:t xml:space="preserve">Ad hoc data maintenance as directed</w:t>
      </w:r>
    </w:p>
    <w:p>
      <w:pPr>
        <w:pStyle w:val="Compact"/>
        <w:numPr>
          <w:numId w:val="1001"/>
          <w:ilvl w:val="0"/>
        </w:numPr>
      </w:pPr>
      <w:r>
        <w:t xml:space="preserve">Process flow development and maintenance</w:t>
      </w:r>
    </w:p>
    <w:p>
      <w:pPr>
        <w:pStyle w:val="Compact"/>
        <w:numPr>
          <w:numId w:val="1001"/>
          <w:ilvl w:val="0"/>
        </w:numPr>
      </w:pPr>
      <w:r>
        <w:t xml:space="preserve">Production move preparations and planning</w:t>
      </w:r>
    </w:p>
    <w:p>
      <w:pPr>
        <w:pStyle w:val="Heading2"/>
      </w:pPr>
      <w:bookmarkStart w:id="23" w:name="qualifications-for-defined-benefits"/>
      <w:r>
        <w:t xml:space="preserve">Qualifications for defined benefits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peer review on all year-end process – pension adjustments, pension adjustment reversals, membership reconciliations, fund reconciliations, annual statements, annual information returns</w:t>
      </w:r>
    </w:p>
    <w:p>
      <w:pPr>
        <w:pStyle w:val="Compact"/>
        <w:numPr>
          <w:numId w:val="1002"/>
          <w:ilvl w:val="0"/>
        </w:numPr>
      </w:pPr>
      <w:r>
        <w:t xml:space="preserve">Identify and resolves issues that affect accuracy</w:t>
      </w:r>
    </w:p>
    <w:p>
      <w:pPr>
        <w:pStyle w:val="Compact"/>
        <w:numPr>
          <w:numId w:val="1002"/>
          <w:ilvl w:val="0"/>
        </w:numPr>
      </w:pPr>
      <w:r>
        <w:t xml:space="preserve">Analyze legislative and regulatory summaries and ensure compliance for all client work</w:t>
      </w:r>
    </w:p>
    <w:p>
      <w:pPr>
        <w:pStyle w:val="Compact"/>
        <w:numPr>
          <w:numId w:val="1002"/>
          <w:ilvl w:val="0"/>
        </w:numPr>
      </w:pPr>
      <w:r>
        <w:t xml:space="preserve">Ability to create a team setting that encourages both individual and team accomplishments</w:t>
      </w:r>
    </w:p>
    <w:p>
      <w:pPr>
        <w:pStyle w:val="Compact"/>
        <w:numPr>
          <w:numId w:val="1002"/>
          <w:ilvl w:val="0"/>
        </w:numPr>
      </w:pPr>
      <w:r>
        <w:t xml:space="preserve">Minimum 10 years Defined Benefits client service management experience</w:t>
      </w:r>
    </w:p>
    <w:p>
      <w:pPr>
        <w:pStyle w:val="Compact"/>
        <w:numPr>
          <w:numId w:val="1002"/>
          <w:ilvl w:val="0"/>
        </w:numPr>
      </w:pPr>
      <w:r>
        <w:t xml:space="preserve">Staff and project management experience,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fined-benefi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fined-benefi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2021-10-28T18:31:48Z</dcterms:created>
  <dcterms:modified xsi:type="dcterms:W3CDTF">2021-10-28T18:31:48Z</dcterms:modified>
</cp:coreProperties>
</file>