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https://www.velvetjobs.com/job-descriptions/dean-of-students</w:t>
        </w:r>
      </w:hyperlink>
    </w:p>
    <w:p>
      <w:pPr>
        <w:pStyle w:val="Heading1"/>
      </w:pPr>
      <w:bookmarkStart w:id="21" w:name="example-of-dean-of-students-job-description"/>
      <w:r>
        <w:t xml:space="preserve">Example of Dean Of Students Job Description</w:t>
      </w:r>
      <w:bookmarkEnd w:id="21"/>
    </w:p>
    <w:p>
      <w:pPr>
        <w:pStyle w:val="Compact"/>
      </w:pPr>
      <w:r>
        <w:t xml:space="preserve">Our growing company is searching for experienced candidates for the position of dean of students.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an-of-students"/>
      <w:r>
        <w:t xml:space="preserve">Responsibilities for dean of students</w:t>
      </w:r>
      <w:bookmarkEnd w:id="22"/>
    </w:p>
    <w:p>
      <w:pPr>
        <w:pStyle w:val="Compact"/>
        <w:numPr>
          <w:numId w:val="1001"/>
          <w:ilvl w:val="0"/>
        </w:numPr>
      </w:pPr>
      <w:r>
        <w:t xml:space="preserve">Supervise teacher instruction</w:t>
      </w:r>
    </w:p>
    <w:p>
      <w:pPr>
        <w:pStyle w:val="Compact"/>
        <w:numPr>
          <w:numId w:val="1001"/>
          <w:ilvl w:val="0"/>
        </w:numPr>
      </w:pPr>
      <w:r>
        <w:t xml:space="preserve">Supervise general administrative tasks</w:t>
      </w:r>
    </w:p>
    <w:p>
      <w:pPr>
        <w:pStyle w:val="Compact"/>
        <w:numPr>
          <w:numId w:val="1001"/>
          <w:ilvl w:val="0"/>
        </w:numPr>
      </w:pPr>
      <w:r>
        <w:t xml:space="preserve">Schedule students into classes</w:t>
      </w:r>
    </w:p>
    <w:p>
      <w:pPr>
        <w:pStyle w:val="Compact"/>
        <w:numPr>
          <w:numId w:val="1001"/>
          <w:ilvl w:val="0"/>
        </w:numPr>
      </w:pPr>
      <w:r>
        <w:t xml:space="preserve">Prepare four-year graduation plans</w:t>
      </w:r>
    </w:p>
    <w:p>
      <w:pPr>
        <w:pStyle w:val="Compact"/>
        <w:numPr>
          <w:numId w:val="1001"/>
          <w:ilvl w:val="0"/>
        </w:numPr>
      </w:pPr>
      <w:r>
        <w:t xml:space="preserve">Monitor students’ attendance</w:t>
      </w:r>
    </w:p>
    <w:p>
      <w:pPr>
        <w:pStyle w:val="Compact"/>
        <w:numPr>
          <w:numId w:val="1001"/>
          <w:ilvl w:val="0"/>
        </w:numPr>
      </w:pPr>
      <w:r>
        <w:t xml:space="preserve">Work closely with respective high school principals, the Safety and Security team, Performance Management staff, and Area Office to oversee and assess programs dedicated to creating a calm school environment</w:t>
      </w:r>
    </w:p>
    <w:p>
      <w:pPr>
        <w:pStyle w:val="Compact"/>
        <w:numPr>
          <w:numId w:val="1001"/>
          <w:ilvl w:val="0"/>
        </w:numPr>
      </w:pPr>
      <w:r>
        <w:t xml:space="preserve">Develop strong relationships with administration, teachers, staff and community to generate a collective and comprehensive commitment to the Culture of Calm initiative</w:t>
      </w:r>
    </w:p>
    <w:p>
      <w:pPr>
        <w:pStyle w:val="Compact"/>
        <w:numPr>
          <w:numId w:val="1001"/>
          <w:ilvl w:val="0"/>
        </w:numPr>
      </w:pPr>
      <w:r>
        <w:t xml:space="preserve">Assistance with law school housing (in collaboration with the Admissions Office)</w:t>
      </w:r>
    </w:p>
    <w:p>
      <w:pPr>
        <w:pStyle w:val="Compact"/>
        <w:numPr>
          <w:numId w:val="1001"/>
          <w:ilvl w:val="0"/>
        </w:numPr>
      </w:pPr>
      <w:r>
        <w:t xml:space="preserve">Supervise, coordinate, and administer all aspects of programming and activities associated with the Workroom</w:t>
      </w:r>
    </w:p>
    <w:p>
      <w:pPr>
        <w:pStyle w:val="Compact"/>
        <w:numPr>
          <w:numId w:val="1001"/>
          <w:ilvl w:val="0"/>
        </w:numPr>
      </w:pPr>
      <w:r>
        <w:t xml:space="preserve">Manage and approve reservations and activities for the Workshop space</w:t>
      </w:r>
    </w:p>
    <w:p>
      <w:pPr>
        <w:pStyle w:val="Heading2"/>
      </w:pPr>
      <w:bookmarkStart w:id="23" w:name="qualifications-for-dean-of-students"/>
      <w:r>
        <w:t xml:space="preserve">Qualifications for dean of students</w:t>
      </w:r>
      <w:bookmarkEnd w:id="23"/>
    </w:p>
    <w:p>
      <w:pPr>
        <w:pStyle w:val="Compact"/>
        <w:numPr>
          <w:numId w:val="1002"/>
          <w:ilvl w:val="0"/>
        </w:numPr>
      </w:pPr>
      <w:r>
        <w:t xml:space="preserve">Master’s degree from accredited college or university required</w:t>
      </w:r>
    </w:p>
    <w:p>
      <w:pPr>
        <w:pStyle w:val="Compact"/>
        <w:numPr>
          <w:numId w:val="1002"/>
          <w:ilvl w:val="0"/>
        </w:numPr>
      </w:pPr>
      <w:r>
        <w:t xml:space="preserve">Mid-Management Certification</w:t>
      </w:r>
    </w:p>
    <w:p>
      <w:pPr>
        <w:pStyle w:val="Compact"/>
        <w:numPr>
          <w:numId w:val="1002"/>
          <w:ilvl w:val="0"/>
        </w:numPr>
      </w:pPr>
      <w:r>
        <w:t xml:space="preserve">At least three years of classroom teaching and/or school administrative experience required</w:t>
      </w:r>
    </w:p>
    <w:p>
      <w:pPr>
        <w:pStyle w:val="Compact"/>
        <w:numPr>
          <w:numId w:val="1002"/>
          <w:ilvl w:val="0"/>
        </w:numPr>
      </w:pPr>
      <w:r>
        <w:t xml:space="preserve">Ability to use district administrative software</w:t>
      </w:r>
    </w:p>
    <w:p>
      <w:pPr>
        <w:pStyle w:val="Compact"/>
        <w:numPr>
          <w:numId w:val="1002"/>
          <w:ilvl w:val="0"/>
        </w:numPr>
      </w:pPr>
      <w:r>
        <w:t xml:space="preserve">Proficiency in the state teacher appraisal system (PDAS)</w:t>
      </w:r>
    </w:p>
    <w:p>
      <w:pPr>
        <w:pStyle w:val="Compact"/>
        <w:numPr>
          <w:numId w:val="1002"/>
          <w:ilvl w:val="0"/>
        </w:numPr>
      </w:pPr>
      <w:r>
        <w:t xml:space="preserve">Ability to travel throughout the district and city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an-of-stude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an-of-stud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2021-10-28T12:55:15Z</dcterms:created>
  <dcterms:modified xsi:type="dcterms:W3CDTF">2021-10-28T12:55:15Z</dcterms:modified>
</cp:coreProperties>
</file>