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https://www.velvetjobs.com/job-descriptions/dealer</w:t>
        </w:r>
      </w:hyperlink>
    </w:p>
    <w:p>
      <w:pPr>
        <w:pStyle w:val="Heading1"/>
      </w:pPr>
      <w:bookmarkStart w:id="21" w:name="example-of-dealer-job-description"/>
      <w:r>
        <w:t xml:space="preserve">Example of Dealer Job Description</w:t>
      </w:r>
      <w:bookmarkEnd w:id="21"/>
    </w:p>
    <w:p>
      <w:pPr>
        <w:pStyle w:val="Compact"/>
      </w:pPr>
      <w:r>
        <w:t xml:space="preserve">Our growing company is looking for a dealer. To join our growing team, please review the list of responsibilities and qualifications.</w:t>
      </w:r>
    </w:p>
    <w:p>
      <w:pPr>
        <w:pStyle w:val="Heading2"/>
      </w:pPr>
      <w:bookmarkStart w:id="22" w:name="responsibilities-for-dealer"/>
      <w:r>
        <w:t xml:space="preserve">Responsibilities for dealer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accounting entries and balance ledgers</w:t>
      </w:r>
    </w:p>
    <w:p>
      <w:pPr>
        <w:pStyle w:val="Compact"/>
        <w:numPr>
          <w:numId w:val="1001"/>
          <w:ilvl w:val="0"/>
        </w:numPr>
      </w:pPr>
      <w:r>
        <w:t xml:space="preserve">Be a liaison between sales, marketing, customer care, installation, shipping, credit, to help define and implement a consistent distribution philosophy</w:t>
      </w:r>
    </w:p>
    <w:p>
      <w:pPr>
        <w:pStyle w:val="Compact"/>
        <w:numPr>
          <w:numId w:val="1001"/>
          <w:ilvl w:val="0"/>
        </w:numPr>
      </w:pPr>
      <w:r>
        <w:t xml:space="preserve">Be proactive, not reactive to dealer issues and concerns</w:t>
      </w:r>
    </w:p>
    <w:p>
      <w:pPr>
        <w:pStyle w:val="Compact"/>
        <w:numPr>
          <w:numId w:val="1001"/>
          <w:ilvl w:val="0"/>
        </w:numPr>
      </w:pPr>
      <w:r>
        <w:t xml:space="preserve">Meet and exceed monthly sales targets for dedicated territory by winning and retaining dealers on our ONE account model – airtime &amp; hardware</w:t>
      </w:r>
    </w:p>
    <w:p>
      <w:pPr>
        <w:pStyle w:val="Compact"/>
        <w:numPr>
          <w:numId w:val="1001"/>
          <w:ilvl w:val="0"/>
        </w:numPr>
      </w:pPr>
      <w:r>
        <w:t xml:space="preserve">Recruit and activate connecting dealers - Seek new trading relationships in dedicated territory</w:t>
      </w:r>
    </w:p>
    <w:p>
      <w:pPr>
        <w:pStyle w:val="Compact"/>
        <w:numPr>
          <w:numId w:val="1001"/>
          <w:ilvl w:val="0"/>
        </w:numPr>
      </w:pPr>
      <w:r>
        <w:t xml:space="preserve">Manage deals from quote to connection - Capture details of all current and future deals requiring your support</w:t>
      </w:r>
    </w:p>
    <w:p>
      <w:pPr>
        <w:pStyle w:val="Compact"/>
        <w:numPr>
          <w:numId w:val="1001"/>
          <w:ilvl w:val="0"/>
        </w:numPr>
      </w:pPr>
      <w:r>
        <w:t xml:space="preserve">Sell more phones - Inform purchasing on what SIM Free and Network handsets are being requested</w:t>
      </w:r>
    </w:p>
    <w:p>
      <w:pPr>
        <w:pStyle w:val="Compact"/>
        <w:numPr>
          <w:numId w:val="1001"/>
          <w:ilvl w:val="0"/>
        </w:numPr>
      </w:pPr>
      <w:r>
        <w:t xml:space="preserve">Be a subject matter expert - Keep track of all network propositions</w:t>
      </w:r>
    </w:p>
    <w:p>
      <w:pPr>
        <w:pStyle w:val="Compact"/>
        <w:numPr>
          <w:numId w:val="1001"/>
          <w:ilvl w:val="0"/>
        </w:numPr>
      </w:pPr>
      <w:r>
        <w:t xml:space="preserve">Manage multi-regional dealer sales pipeline</w:t>
      </w:r>
    </w:p>
    <w:p>
      <w:pPr>
        <w:pStyle w:val="Compact"/>
        <w:numPr>
          <w:numId w:val="1001"/>
          <w:ilvl w:val="0"/>
        </w:numPr>
      </w:pPr>
      <w:r>
        <w:t xml:space="preserve">Assist and guide Technicians and Parts Advisors with on-line time recording, purchase order system or any other administrative tasks</w:t>
      </w:r>
    </w:p>
    <w:p>
      <w:pPr>
        <w:pStyle w:val="Heading2"/>
      </w:pPr>
      <w:bookmarkStart w:id="23" w:name="qualifications-for-dealer"/>
      <w:r>
        <w:t xml:space="preserve">Qualifications for dealer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Grow number of Direct Dealing Clients</w:t>
      </w:r>
    </w:p>
    <w:p>
      <w:pPr>
        <w:pStyle w:val="Compact"/>
        <w:numPr>
          <w:numId w:val="1002"/>
          <w:ilvl w:val="0"/>
        </w:numPr>
      </w:pPr>
      <w:r>
        <w:t xml:space="preserve">Aim to maximise value of existing clients</w:t>
      </w:r>
    </w:p>
    <w:p>
      <w:pPr>
        <w:pStyle w:val="Compact"/>
        <w:numPr>
          <w:numId w:val="1002"/>
          <w:ilvl w:val="0"/>
        </w:numPr>
      </w:pPr>
      <w:r>
        <w:t xml:space="preserve">Grow the RMP book</w:t>
      </w:r>
    </w:p>
    <w:p>
      <w:pPr>
        <w:pStyle w:val="Compact"/>
        <w:numPr>
          <w:numId w:val="1002"/>
          <w:ilvl w:val="0"/>
        </w:numPr>
      </w:pPr>
      <w:r>
        <w:t xml:space="preserve">The ideal candidate has at least 3 years in treasury experience</w:t>
      </w:r>
    </w:p>
    <w:p>
      <w:pPr>
        <w:pStyle w:val="Compact"/>
        <w:numPr>
          <w:numId w:val="1002"/>
          <w:ilvl w:val="0"/>
        </w:numPr>
      </w:pPr>
      <w:r>
        <w:t xml:space="preserve">Uphold TDAF’s service proposition by ensuring adequate preparation is completed prior to dealer calls ensuring value is presented within each visit</w:t>
      </w:r>
    </w:p>
    <w:p>
      <w:pPr>
        <w:pStyle w:val="Compact"/>
        <w:numPr>
          <w:numId w:val="1002"/>
          <w:ilvl w:val="0"/>
        </w:numPr>
      </w:pPr>
      <w:r>
        <w:t xml:space="preserve">Use market intelligence and field inspections to manage TDAF’s risk within the dealer network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a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a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2021-10-28T13:24:43Z</dcterms:created>
  <dcterms:modified xsi:type="dcterms:W3CDTF">2021-10-28T13:24:43Z</dcterms:modified>
</cp:coreProperties>
</file>