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https://www.velvetjobs.com/job-descriptions/deal-manager</w:t>
        </w:r>
      </w:hyperlink>
    </w:p>
    <w:p>
      <w:pPr>
        <w:pStyle w:val="Heading1"/>
      </w:pPr>
      <w:bookmarkStart w:id="21" w:name="example-of-deal-manager-job-description"/>
      <w:r>
        <w:t xml:space="preserve">Example of Deal Manager Job Description</w:t>
      </w:r>
      <w:bookmarkEnd w:id="21"/>
    </w:p>
    <w:p>
      <w:pPr>
        <w:pStyle w:val="Compact"/>
      </w:pPr>
      <w:r>
        <w:t xml:space="preserve">Our company is searching for experienced candidates for the position of deal manager. To join our growing team, please review the list of responsibilities and qualifications.</w:t>
      </w:r>
    </w:p>
    <w:p>
      <w:pPr>
        <w:pStyle w:val="Heading2"/>
      </w:pPr>
      <w:bookmarkStart w:id="22" w:name="responsibilities-for-deal-manager"/>
      <w:r>
        <w:t xml:space="preserve">Responsibilities for deal manager</w:t>
      </w:r>
      <w:bookmarkEnd w:id="22"/>
    </w:p>
    <w:p>
      <w:pPr>
        <w:pStyle w:val="Compact"/>
        <w:numPr>
          <w:numId w:val="1001"/>
          <w:ilvl w:val="0"/>
        </w:numPr>
      </w:pPr>
      <w:r>
        <w:t xml:space="preserve">Define Proof of Concept for software tools and applications</w:t>
      </w:r>
    </w:p>
    <w:p>
      <w:pPr>
        <w:pStyle w:val="Compact"/>
        <w:numPr>
          <w:numId w:val="1001"/>
          <w:ilvl w:val="0"/>
        </w:numPr>
      </w:pPr>
      <w:r>
        <w:t xml:space="preserve">Assign tasks to resources and ensure tasks are completed within estimated time frames and budget constraints</w:t>
      </w:r>
    </w:p>
    <w:p>
      <w:pPr>
        <w:pStyle w:val="Compact"/>
        <w:numPr>
          <w:numId w:val="1001"/>
          <w:ilvl w:val="0"/>
        </w:numPr>
      </w:pPr>
      <w:r>
        <w:t xml:space="preserve">Develop and distribute newsletters from Ginnie Mae industry conferences</w:t>
      </w:r>
    </w:p>
    <w:p>
      <w:pPr>
        <w:pStyle w:val="Compact"/>
        <w:numPr>
          <w:numId w:val="1001"/>
          <w:ilvl w:val="0"/>
        </w:numPr>
      </w:pPr>
      <w:r>
        <w:t xml:space="preserve">Conduct presentations and client meetings</w:t>
      </w:r>
    </w:p>
    <w:p>
      <w:pPr>
        <w:pStyle w:val="Compact"/>
        <w:numPr>
          <w:numId w:val="1001"/>
          <w:ilvl w:val="0"/>
        </w:numPr>
      </w:pPr>
      <w:r>
        <w:t xml:space="preserve">Interact with the client and project leadership on a day-to-day basis</w:t>
      </w:r>
    </w:p>
    <w:p>
      <w:pPr>
        <w:pStyle w:val="Compact"/>
        <w:numPr>
          <w:numId w:val="1001"/>
          <w:ilvl w:val="0"/>
        </w:numPr>
      </w:pPr>
      <w:r>
        <w:t xml:space="preserve">Recommend product enhancements that may improve pricing, liquidity, settlement, clearance, and broaden investor base for all Ginnie Mae securities</w:t>
      </w:r>
    </w:p>
    <w:p>
      <w:pPr>
        <w:pStyle w:val="Compact"/>
        <w:numPr>
          <w:numId w:val="1001"/>
          <w:ilvl w:val="0"/>
        </w:numPr>
      </w:pPr>
      <w:r>
        <w:t xml:space="preserve">Actively guide, advise and consult with sales teams and key stakeholders (including Generics, Law Department, Pricing, Contract Compliance, Rebates and Distribution Operations) in the strategy and execution of deal terms for contracts</w:t>
      </w:r>
    </w:p>
    <w:p>
      <w:pPr>
        <w:pStyle w:val="Compact"/>
        <w:numPr>
          <w:numId w:val="1001"/>
          <w:ilvl w:val="0"/>
        </w:numPr>
      </w:pPr>
      <w:r>
        <w:t xml:space="preserve">Understand deal objectives and ensures business decisions are appropriate</w:t>
      </w:r>
    </w:p>
    <w:p>
      <w:pPr>
        <w:pStyle w:val="Compact"/>
        <w:numPr>
          <w:numId w:val="1001"/>
          <w:ilvl w:val="0"/>
        </w:numPr>
      </w:pPr>
      <w:r>
        <w:t xml:space="preserve">Ensure deals are fully prepared and approved to facilitate efficient use of Law Department resources</w:t>
      </w:r>
    </w:p>
    <w:p>
      <w:pPr>
        <w:pStyle w:val="Compact"/>
        <w:numPr>
          <w:numId w:val="1001"/>
          <w:ilvl w:val="0"/>
        </w:numPr>
      </w:pPr>
      <w:r>
        <w:t xml:space="preserve">Anticipate problems and initiate actions to ensure that deals are executed timely, efficiently and accurately</w:t>
      </w:r>
    </w:p>
    <w:p>
      <w:pPr>
        <w:pStyle w:val="Heading2"/>
      </w:pPr>
      <w:bookmarkStart w:id="23" w:name="qualifications-for-deal-manager"/>
      <w:r>
        <w:t xml:space="preserve">Qualifications for deal manager</w:t>
      </w:r>
      <w:bookmarkEnd w:id="23"/>
    </w:p>
    <w:p>
      <w:pPr>
        <w:pStyle w:val="Compact"/>
        <w:numPr>
          <w:numId w:val="1002"/>
          <w:ilvl w:val="0"/>
        </w:numPr>
      </w:pPr>
      <w:r>
        <w:t xml:space="preserve">Excellent written communication skills and highly proficient in the use of Microsoft Excel, Word, and Power Point</w:t>
      </w:r>
    </w:p>
    <w:p>
      <w:pPr>
        <w:pStyle w:val="Compact"/>
        <w:numPr>
          <w:numId w:val="1002"/>
          <w:ilvl w:val="0"/>
        </w:numPr>
      </w:pPr>
      <w:r>
        <w:t xml:space="preserve">Strong analytical skills and ability to take data and turn it into compelling business information and metrics that is used to drive data supported decision making</w:t>
      </w:r>
    </w:p>
    <w:p>
      <w:pPr>
        <w:pStyle w:val="Compact"/>
        <w:numPr>
          <w:numId w:val="1002"/>
          <w:ilvl w:val="0"/>
        </w:numPr>
      </w:pPr>
      <w:r>
        <w:t xml:space="preserve">Solid business acumen with a solid grasp of finance theory and US GAAP</w:t>
      </w:r>
    </w:p>
    <w:p>
      <w:pPr>
        <w:pStyle w:val="Compact"/>
        <w:numPr>
          <w:numId w:val="1002"/>
          <w:ilvl w:val="0"/>
        </w:numPr>
      </w:pPr>
      <w:r>
        <w:t xml:space="preserve">Supporting senior DMT regarding the annual audit of financial accounts of closed-end funds and special purpose entities in Luxemburg</w:t>
      </w:r>
    </w:p>
    <w:p>
      <w:pPr>
        <w:pStyle w:val="Compact"/>
        <w:numPr>
          <w:numId w:val="1002"/>
          <w:ilvl w:val="0"/>
        </w:numPr>
      </w:pPr>
      <w:r>
        <w:t xml:space="preserve">Collaboration with external tax advisers with regards to the calculation of taxable results and the preparation of tax returns in Germany and Austria</w:t>
      </w:r>
    </w:p>
    <w:p>
      <w:pPr>
        <w:pStyle w:val="Compact"/>
        <w:numPr>
          <w:numId w:val="1002"/>
          <w:ilvl w:val="0"/>
        </w:numPr>
      </w:pPr>
      <w:r>
        <w:t xml:space="preserve">Managing the ongoing reporting obligations towards the Central Banks of Germany and Austria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2021-10-28T12:57:43Z</dcterms:created>
  <dcterms:modified xsi:type="dcterms:W3CDTF">2021-10-28T12:57:43Z</dcterms:modified>
</cp:coreProperties>
</file>