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https://www.velvetjobs.com/job-descriptions/db-administrator</w:t>
        </w:r>
      </w:hyperlink>
    </w:p>
    <w:p>
      <w:pPr>
        <w:pStyle w:val="Heading1"/>
      </w:pPr>
      <w:bookmarkStart w:id="21" w:name="example-of-db-administrator-job-description"/>
      <w:r>
        <w:t xml:space="preserve">Example of DB Administrator Job Description</w:t>
      </w:r>
      <w:bookmarkEnd w:id="21"/>
    </w:p>
    <w:p>
      <w:pPr>
        <w:pStyle w:val="Compact"/>
      </w:pPr>
      <w:r>
        <w:t xml:space="preserve">Our growing company is searching for experienced candidates for the position of DB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b-administrator"/>
      <w:r>
        <w:t xml:space="preserve">Responsibilities for DB administrator</w:t>
      </w:r>
      <w:bookmarkEnd w:id="22"/>
    </w:p>
    <w:p>
      <w:pPr>
        <w:pStyle w:val="Compact"/>
        <w:numPr>
          <w:numId w:val="1001"/>
          <w:ilvl w:val="0"/>
        </w:numPr>
      </w:pPr>
      <w:r>
        <w:t xml:space="preserve">Train 1st and 2nd level support teams</w:t>
      </w:r>
    </w:p>
    <w:p>
      <w:pPr>
        <w:pStyle w:val="Compact"/>
        <w:numPr>
          <w:numId w:val="1001"/>
          <w:ilvl w:val="0"/>
        </w:numPr>
      </w:pPr>
      <w:r>
        <w:t xml:space="preserve">Maintain topology, inventory and service specification documents</w:t>
      </w:r>
    </w:p>
    <w:p>
      <w:pPr>
        <w:pStyle w:val="Compact"/>
        <w:numPr>
          <w:numId w:val="1001"/>
          <w:ilvl w:val="0"/>
        </w:numPr>
      </w:pPr>
      <w:r>
        <w:t xml:space="preserve">Provide consultancy and input to solution design, pre-sales, service delivery</w:t>
      </w:r>
    </w:p>
    <w:p>
      <w:pPr>
        <w:pStyle w:val="Compact"/>
        <w:numPr>
          <w:numId w:val="1001"/>
          <w:ilvl w:val="0"/>
        </w:numPr>
      </w:pPr>
      <w:r>
        <w:t xml:space="preserve">Communicate technical and non-technical information to technical support groups, customer support centers and end-users as required</w:t>
      </w:r>
    </w:p>
    <w:p>
      <w:pPr>
        <w:pStyle w:val="Compact"/>
        <w:numPr>
          <w:numId w:val="1001"/>
          <w:ilvl w:val="0"/>
        </w:numPr>
      </w:pPr>
      <w:r>
        <w:t xml:space="preserve">Add/delete new users and access rights</w:t>
      </w:r>
    </w:p>
    <w:p>
      <w:pPr>
        <w:pStyle w:val="Compact"/>
        <w:numPr>
          <w:numId w:val="1001"/>
          <w:ilvl w:val="0"/>
        </w:numPr>
      </w:pPr>
      <w:r>
        <w:t xml:space="preserve">Modify/control underlying Foundation Data</w:t>
      </w:r>
    </w:p>
    <w:p>
      <w:pPr>
        <w:pStyle w:val="Compact"/>
        <w:numPr>
          <w:numId w:val="1001"/>
          <w:ilvl w:val="0"/>
        </w:numPr>
      </w:pPr>
      <w:r>
        <w:t xml:space="preserve">Modify/Create reports from the BSS constituent tools</w:t>
      </w:r>
    </w:p>
    <w:p>
      <w:pPr>
        <w:pStyle w:val="Compact"/>
        <w:numPr>
          <w:numId w:val="1001"/>
          <w:ilvl w:val="0"/>
        </w:numPr>
      </w:pPr>
      <w:r>
        <w:t xml:space="preserve">Review system performance logs</w:t>
      </w:r>
    </w:p>
    <w:p>
      <w:pPr>
        <w:pStyle w:val="Compact"/>
        <w:numPr>
          <w:numId w:val="1001"/>
          <w:ilvl w:val="0"/>
        </w:numPr>
      </w:pPr>
      <w:r>
        <w:t xml:space="preserve">Review Security logs provided by external Security Monitoring services</w:t>
      </w:r>
    </w:p>
    <w:p>
      <w:pPr>
        <w:pStyle w:val="Compact"/>
        <w:numPr>
          <w:numId w:val="1001"/>
          <w:ilvl w:val="0"/>
        </w:numPr>
      </w:pPr>
      <w:r>
        <w:t xml:space="preserve">Comply with extensive Security controls and policies in accordance with NIST 800-53 and other regulations governing BTFederal operations with the US Government</w:t>
      </w:r>
    </w:p>
    <w:p>
      <w:pPr>
        <w:pStyle w:val="Heading2"/>
      </w:pPr>
      <w:bookmarkStart w:id="23" w:name="qualifications-for-db-administrator"/>
      <w:r>
        <w:t xml:space="preserve">Qualifications for DB administrator</w:t>
      </w:r>
      <w:bookmarkEnd w:id="23"/>
    </w:p>
    <w:p>
      <w:pPr>
        <w:pStyle w:val="Compact"/>
        <w:numPr>
          <w:numId w:val="1002"/>
          <w:ilvl w:val="0"/>
        </w:numPr>
      </w:pPr>
      <w:r>
        <w:t xml:space="preserve">Bachelor’s degree in Computer, Electrics/Electronics Engineering or related departments</w:t>
      </w:r>
    </w:p>
    <w:p>
      <w:pPr>
        <w:pStyle w:val="Compact"/>
        <w:numPr>
          <w:numId w:val="1002"/>
          <w:ilvl w:val="0"/>
        </w:numPr>
      </w:pPr>
      <w:r>
        <w:t xml:space="preserve">Expert in Microsoft IIS and .NET services design, implementation, maintenance, administration and troubleshooting in an enterprise environment</w:t>
      </w:r>
    </w:p>
    <w:p>
      <w:pPr>
        <w:pStyle w:val="Compact"/>
        <w:numPr>
          <w:numId w:val="1002"/>
          <w:ilvl w:val="0"/>
        </w:numPr>
      </w:pPr>
      <w:r>
        <w:t xml:space="preserve">Expert in Microsoft SQL Database Engine design, implementation, maintenance, administration and troubleshooting in an enterprise environment</w:t>
      </w:r>
    </w:p>
    <w:p>
      <w:pPr>
        <w:pStyle w:val="Compact"/>
        <w:numPr>
          <w:numId w:val="1002"/>
          <w:ilvl w:val="0"/>
        </w:numPr>
      </w:pPr>
      <w:r>
        <w:t xml:space="preserve">Experience with Microsoft SQL server components such as Analysis Services, Reporting Services and Integration Services</w:t>
      </w:r>
    </w:p>
    <w:p>
      <w:pPr>
        <w:pStyle w:val="Compact"/>
        <w:numPr>
          <w:numId w:val="1002"/>
          <w:ilvl w:val="0"/>
        </w:numPr>
      </w:pPr>
      <w:r>
        <w:t xml:space="preserve">Experience with Always On Failover Cluster Instances, Always On Availability Groups, Failover Clustering, Database Mirroring and Log Shipping</w:t>
      </w:r>
    </w:p>
    <w:p>
      <w:pPr>
        <w:pStyle w:val="Compact"/>
        <w:numPr>
          <w:numId w:val="1002"/>
          <w:ilvl w:val="0"/>
        </w:numPr>
      </w:pPr>
      <w:r>
        <w:t xml:space="preserve">Experience with Performance Tuning and Optimization (PTO), complex query tuning and schema refinement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b-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b-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2021-10-28T18:32:01Z</dcterms:created>
  <dcterms:modified xsi:type="dcterms:W3CDTF">2021-10-28T18:32:01Z</dcterms:modified>
</cp:coreProperties>
</file>