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https://www.velvetjobs.com/job-descriptions/database-administrator-senior</w:t>
        </w:r>
      </w:hyperlink>
    </w:p>
    <w:p>
      <w:pPr>
        <w:pStyle w:val="Heading1"/>
      </w:pPr>
      <w:bookmarkStart w:id="21" w:name="example-of-database-administrator-senior-job-description"/>
      <w:r>
        <w:t xml:space="preserve">Example of Database Administrator Senior Job Description</w:t>
      </w:r>
      <w:bookmarkEnd w:id="21"/>
    </w:p>
    <w:p>
      <w:pPr>
        <w:pStyle w:val="Compact"/>
      </w:pPr>
      <w:r>
        <w:t xml:space="preserve">Our company is growing rapidly and is hiring for a database administrator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base-administrator-senior"/>
      <w:r>
        <w:t xml:space="preserve">Responsibilities for database administrator senior</w:t>
      </w:r>
      <w:bookmarkEnd w:id="22"/>
    </w:p>
    <w:p>
      <w:pPr>
        <w:pStyle w:val="Compact"/>
        <w:numPr>
          <w:numId w:val="1001"/>
          <w:ilvl w:val="0"/>
        </w:numPr>
      </w:pPr>
      <w:r>
        <w:t xml:space="preserve">Assist in development of solutions to prevent re-occurrence</w:t>
      </w:r>
    </w:p>
    <w:p>
      <w:pPr>
        <w:pStyle w:val="Compact"/>
        <w:numPr>
          <w:numId w:val="1001"/>
          <w:ilvl w:val="0"/>
        </w:numPr>
      </w:pPr>
      <w:r>
        <w:t xml:space="preserve">Participate in annual Data Center recovery exercise</w:t>
      </w:r>
    </w:p>
    <w:p>
      <w:pPr>
        <w:pStyle w:val="Compact"/>
        <w:numPr>
          <w:numId w:val="1001"/>
          <w:ilvl w:val="0"/>
        </w:numPr>
      </w:pPr>
      <w:r>
        <w:t xml:space="preserve">Control and monitor user access to databases and maintain database security</w:t>
      </w:r>
    </w:p>
    <w:p>
      <w:pPr>
        <w:pStyle w:val="Compact"/>
        <w:numPr>
          <w:numId w:val="1001"/>
          <w:ilvl w:val="0"/>
        </w:numPr>
      </w:pPr>
      <w:r>
        <w:t xml:space="preserve">Provide production support to troubleshoot day-to-day database or related application issues, including light on-call rotation schedule</w:t>
      </w:r>
    </w:p>
    <w:p>
      <w:pPr>
        <w:pStyle w:val="Compact"/>
        <w:numPr>
          <w:numId w:val="1001"/>
          <w:ilvl w:val="0"/>
        </w:numPr>
      </w:pPr>
      <w:r>
        <w:t xml:space="preserve">Participates in or leads a offshore team supporting application projects</w:t>
      </w:r>
    </w:p>
    <w:p>
      <w:pPr>
        <w:pStyle w:val="Compact"/>
        <w:numPr>
          <w:numId w:val="1001"/>
          <w:ilvl w:val="0"/>
        </w:numPr>
      </w:pPr>
      <w:r>
        <w:t xml:space="preserve">Updates and communicates project status to management and users</w:t>
      </w:r>
    </w:p>
    <w:p>
      <w:pPr>
        <w:pStyle w:val="Compact"/>
        <w:numPr>
          <w:numId w:val="1001"/>
          <w:ilvl w:val="0"/>
        </w:numPr>
      </w:pPr>
      <w:r>
        <w:t xml:space="preserve">Responsible for design, development, maintenance and documentation of data flows as they relate to the database</w:t>
      </w:r>
    </w:p>
    <w:p>
      <w:pPr>
        <w:pStyle w:val="Compact"/>
        <w:numPr>
          <w:numId w:val="1001"/>
          <w:ilvl w:val="0"/>
        </w:numPr>
      </w:pPr>
      <w:r>
        <w:t xml:space="preserve">Maintains technical currency in database, data management, and financial industry trends through research/education/self-motivated training and personal development</w:t>
      </w:r>
    </w:p>
    <w:p>
      <w:pPr>
        <w:pStyle w:val="Compact"/>
        <w:numPr>
          <w:numId w:val="1001"/>
          <w:ilvl w:val="0"/>
        </w:numPr>
      </w:pPr>
      <w:r>
        <w:t xml:space="preserve">Architect, engineer and implement database solutions based on existing and future database platforms and monitoring, performance and capacity to achieve optimal potential with predictable results</w:t>
      </w:r>
    </w:p>
    <w:p>
      <w:pPr>
        <w:pStyle w:val="Compact"/>
        <w:numPr>
          <w:numId w:val="1001"/>
          <w:ilvl w:val="0"/>
        </w:numPr>
      </w:pPr>
      <w:r>
        <w:t xml:space="preserve">Identify areas for generating efficiencies though automation and web-based dashboards/control panels for end-user self-service, and the development thereof</w:t>
      </w:r>
    </w:p>
    <w:p>
      <w:pPr>
        <w:pStyle w:val="Heading2"/>
      </w:pPr>
      <w:bookmarkStart w:id="23" w:name="qualifications-for-database-administrator-senior"/>
      <w:r>
        <w:t xml:space="preserve">Qualifications for database administrator senior</w:t>
      </w:r>
      <w:bookmarkEnd w:id="23"/>
    </w:p>
    <w:p>
      <w:pPr>
        <w:pStyle w:val="Compact"/>
        <w:numPr>
          <w:numId w:val="1002"/>
          <w:ilvl w:val="0"/>
        </w:numPr>
      </w:pPr>
      <w:r>
        <w:t xml:space="preserve">Clustering, Mirroring, Log shipping and Replication</w:t>
      </w:r>
    </w:p>
    <w:p>
      <w:pPr>
        <w:pStyle w:val="Compact"/>
        <w:numPr>
          <w:numId w:val="1002"/>
          <w:ilvl w:val="0"/>
        </w:numPr>
      </w:pPr>
      <w:r>
        <w:t xml:space="preserve">Bachelor’s Degree in technical discipline, computer science or other related field or equivalent combination of education and experience</w:t>
      </w:r>
    </w:p>
    <w:p>
      <w:pPr>
        <w:pStyle w:val="Compact"/>
        <w:numPr>
          <w:numId w:val="1002"/>
          <w:ilvl w:val="0"/>
        </w:numPr>
      </w:pPr>
      <w:r>
        <w:t xml:space="preserve">Minimum of five years’ experience in the information technology field</w:t>
      </w:r>
    </w:p>
    <w:p>
      <w:pPr>
        <w:pStyle w:val="Compact"/>
        <w:numPr>
          <w:numId w:val="1002"/>
          <w:ilvl w:val="0"/>
        </w:numPr>
      </w:pPr>
      <w:r>
        <w:t xml:space="preserve">Thorough knowledge of Oracle RDBMS 11g &amp; 12c environments and experience with 11g and 12c upgrades</w:t>
      </w:r>
    </w:p>
    <w:p>
      <w:pPr>
        <w:pStyle w:val="Compact"/>
        <w:numPr>
          <w:numId w:val="1002"/>
          <w:ilvl w:val="0"/>
        </w:numPr>
      </w:pPr>
      <w:r>
        <w:t xml:space="preserve">Experience with backup and recovery of Oracle databases</w:t>
      </w:r>
    </w:p>
    <w:p>
      <w:pPr>
        <w:pStyle w:val="Compact"/>
        <w:numPr>
          <w:numId w:val="1002"/>
          <w:ilvl w:val="0"/>
        </w:numPr>
      </w:pPr>
      <w:r>
        <w:t xml:space="preserve">Strong knowledge OEM\Oracle Grid, and the ability to interpret Oracle Database Tuning using stats pack, AWR, ADDM, and ASH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base-administrato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base-administrato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2021-10-28T13:03:36Z</dcterms:created>
  <dcterms:modified xsi:type="dcterms:W3CDTF">2021-10-28T13:03:36Z</dcterms:modified>
</cp:coreProperties>
</file>