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https://www.velvetjobs.com/job-descriptions/data-transformation</w:t>
        </w:r>
      </w:hyperlink>
    </w:p>
    <w:p>
      <w:pPr>
        <w:pStyle w:val="Heading1"/>
      </w:pPr>
      <w:bookmarkStart w:id="21" w:name="example-of-data-transformation-job-description"/>
      <w:r>
        <w:t xml:space="preserve">Example of Data Transformation Job Description</w:t>
      </w:r>
      <w:bookmarkEnd w:id="21"/>
    </w:p>
    <w:p>
      <w:pPr>
        <w:pStyle w:val="Compact"/>
      </w:pPr>
      <w:r>
        <w:t xml:space="preserve">Our growing company is looking for a data transformation. To join our growing team, please review the list of responsibilities and qualifications.</w:t>
      </w:r>
    </w:p>
    <w:p>
      <w:pPr>
        <w:pStyle w:val="Heading2"/>
      </w:pPr>
      <w:bookmarkStart w:id="22" w:name="responsibilities-for-data-transformation"/>
      <w:r>
        <w:t xml:space="preserve">Responsibilities for data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internal and external customer contact, provides advice and expertise</w:t>
      </w:r>
    </w:p>
    <w:p>
      <w:pPr>
        <w:pStyle w:val="Compact"/>
        <w:numPr>
          <w:numId w:val="1001"/>
          <w:ilvl w:val="0"/>
        </w:numPr>
      </w:pPr>
      <w:r>
        <w:t xml:space="preserve">Develops focused training programs for junior level colleagues</w:t>
      </w:r>
    </w:p>
    <w:p>
      <w:pPr>
        <w:pStyle w:val="Compact"/>
        <w:numPr>
          <w:numId w:val="1001"/>
          <w:ilvl w:val="0"/>
        </w:numPr>
      </w:pPr>
      <w:r>
        <w:t xml:space="preserve">May develop and maintain relationships with third party organizations</w:t>
      </w:r>
    </w:p>
    <w:p>
      <w:pPr>
        <w:pStyle w:val="Compact"/>
        <w:numPr>
          <w:numId w:val="1001"/>
          <w:ilvl w:val="0"/>
        </w:numPr>
      </w:pPr>
      <w:r>
        <w:t xml:space="preserve">May allocate tasks to determine optimal utilization of resources in a single workgroup</w:t>
      </w:r>
    </w:p>
    <w:p>
      <w:pPr>
        <w:pStyle w:val="Compact"/>
        <w:numPr>
          <w:numId w:val="1001"/>
          <w:ilvl w:val="0"/>
        </w:numPr>
      </w:pPr>
      <w:r>
        <w:t xml:space="preserve">May directly manage the performance of a single functional group</w:t>
      </w:r>
    </w:p>
    <w:p>
      <w:pPr>
        <w:pStyle w:val="Compact"/>
        <w:numPr>
          <w:numId w:val="1001"/>
          <w:ilvl w:val="0"/>
        </w:numPr>
      </w:pPr>
      <w:r>
        <w:t xml:space="preserve">Ability to control multiple and diverse projects from conception to delivery</w:t>
      </w:r>
    </w:p>
    <w:p>
      <w:pPr>
        <w:pStyle w:val="Compact"/>
        <w:numPr>
          <w:numId w:val="1001"/>
          <w:ilvl w:val="0"/>
        </w:numPr>
      </w:pPr>
      <w:r>
        <w:t xml:space="preserve">Advanced knowledge in professional or technical field</w:t>
      </w:r>
    </w:p>
    <w:p>
      <w:pPr>
        <w:pStyle w:val="Compact"/>
        <w:numPr>
          <w:numId w:val="1001"/>
          <w:ilvl w:val="0"/>
        </w:numPr>
      </w:pPr>
      <w:r>
        <w:t xml:space="preserve">Ability to mentor and train entry level colleagues</w:t>
      </w:r>
    </w:p>
    <w:p>
      <w:pPr>
        <w:pStyle w:val="Compact"/>
        <w:numPr>
          <w:numId w:val="1001"/>
          <w:ilvl w:val="0"/>
        </w:numPr>
      </w:pPr>
      <w:r>
        <w:t xml:space="preserve">Accomplished in written and oral communications</w:t>
      </w:r>
    </w:p>
    <w:p>
      <w:pPr>
        <w:pStyle w:val="Compact"/>
        <w:numPr>
          <w:numId w:val="1001"/>
          <w:ilvl w:val="0"/>
        </w:numPr>
      </w:pPr>
      <w:r>
        <w:t xml:space="preserve">Respond to requests by JOC and Fairplay editorial teams for data to support their stories, possibly multiple times a day Create charts pursuant to daily deadlines for inclusion in breaking JOC.com and Fairplay stories, for longer term editorial projects, or for PowerPoint presentations by M&amp;T journalists</w:t>
      </w:r>
    </w:p>
    <w:p>
      <w:pPr>
        <w:pStyle w:val="Heading2"/>
      </w:pPr>
      <w:bookmarkStart w:id="23" w:name="qualifications-for-data-transformation"/>
      <w:r>
        <w:t xml:space="preserve">Qualifications for data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hands on experience in implementing virtualisation</w:t>
      </w:r>
    </w:p>
    <w:p>
      <w:pPr>
        <w:pStyle w:val="Compact"/>
        <w:numPr>
          <w:numId w:val="1002"/>
          <w:ilvl w:val="0"/>
        </w:numPr>
      </w:pPr>
      <w:r>
        <w:t xml:space="preserve">Responsible for the decisioning and data personalisation strategic project delivery</w:t>
      </w:r>
    </w:p>
    <w:p>
      <w:pPr>
        <w:pStyle w:val="Compact"/>
        <w:numPr>
          <w:numId w:val="1002"/>
          <w:ilvl w:val="0"/>
        </w:numPr>
      </w:pPr>
      <w:r>
        <w:t xml:space="preserve">Move us to a 1-1, personalised journey model and the ability to optimise these various journeys</w:t>
      </w:r>
    </w:p>
    <w:p>
      <w:pPr>
        <w:pStyle w:val="Compact"/>
        <w:numPr>
          <w:numId w:val="1002"/>
          <w:ilvl w:val="0"/>
        </w:numPr>
      </w:pPr>
      <w:r>
        <w:t xml:space="preserve">Acquire, organise and surface the data required to deliver these experiences, be it across sites, apps, emails, call centres, set top boxes and non-digital touchpoints</w:t>
      </w:r>
    </w:p>
    <w:p>
      <w:pPr>
        <w:pStyle w:val="Compact"/>
        <w:numPr>
          <w:numId w:val="1002"/>
          <w:ilvl w:val="0"/>
        </w:numPr>
      </w:pPr>
      <w:r>
        <w:t xml:space="preserve">Define, deliver then sell-in to the business the data infrastructure changes needed to make these experiences consistent and re-enforcing across channels – RTD + CMS + DMP + Digital send platform + A/B, MVT tools</w:t>
      </w:r>
    </w:p>
    <w:p>
      <w:pPr>
        <w:pStyle w:val="Compact"/>
        <w:numPr>
          <w:numId w:val="1002"/>
          <w:ilvl w:val="0"/>
        </w:numPr>
      </w:pPr>
      <w:r>
        <w:t xml:space="preserve">Work with marketing, digital and product teams to construct and deliver a data planning strategy covering omni-channel campaign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2021-10-28T13:35:48Z</dcterms:created>
  <dcterms:modified xsi:type="dcterms:W3CDTF">2021-10-28T13:35:48Z</dcterms:modified>
</cp:coreProperties>
</file>