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https://www.velvetjobs.com/job-descriptions/data-services</w:t>
        </w:r>
      </w:hyperlink>
    </w:p>
    <w:p>
      <w:pPr>
        <w:pStyle w:val="Heading1"/>
      </w:pPr>
      <w:bookmarkStart w:id="21" w:name="example-of-data-services-job-description"/>
      <w:r>
        <w:t xml:space="preserve">Example of Data Services Job Description</w:t>
      </w:r>
      <w:bookmarkEnd w:id="21"/>
    </w:p>
    <w:p>
      <w:pPr>
        <w:pStyle w:val="Compact"/>
      </w:pPr>
      <w:r>
        <w:t xml:space="preserve">Our company is growing rapidly and is searching for experienced candidates for the position of data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services"/>
      <w:r>
        <w:t xml:space="preserve">Responsibilities for data services</w:t>
      </w:r>
      <w:bookmarkEnd w:id="22"/>
    </w:p>
    <w:p>
      <w:pPr>
        <w:pStyle w:val="Compact"/>
        <w:numPr>
          <w:numId w:val="1001"/>
          <w:ilvl w:val="0"/>
        </w:numPr>
      </w:pPr>
      <w:r>
        <w:t xml:space="preserve">Promotes a culture of continuous improvement</w:t>
      </w:r>
    </w:p>
    <w:p>
      <w:pPr>
        <w:pStyle w:val="Compact"/>
        <w:numPr>
          <w:numId w:val="1001"/>
          <w:ilvl w:val="0"/>
        </w:numPr>
      </w:pPr>
      <w:r>
        <w:t xml:space="preserve">Establishes and documents policies and service level expectations</w:t>
      </w:r>
    </w:p>
    <w:p>
      <w:pPr>
        <w:pStyle w:val="Compact"/>
        <w:numPr>
          <w:numId w:val="1001"/>
          <w:ilvl w:val="0"/>
        </w:numPr>
      </w:pPr>
      <w:r>
        <w:t xml:space="preserve">Directs marketing activities for the unit by monitoring ongoing outreach to constituencies, assessing outreach efforts, and planning for regular and targeted marketing and communication efforts to grow service use</w:t>
      </w:r>
    </w:p>
    <w:p>
      <w:pPr>
        <w:pStyle w:val="Compact"/>
        <w:numPr>
          <w:numId w:val="1001"/>
          <w:ilvl w:val="0"/>
        </w:numPr>
      </w:pPr>
      <w:r>
        <w:t xml:space="preserve">Manages all reporting and communications on the unit’s progress with the Associate Dean for</w:t>
      </w:r>
    </w:p>
    <w:p>
      <w:pPr>
        <w:pStyle w:val="Compact"/>
        <w:numPr>
          <w:numId w:val="1001"/>
          <w:ilvl w:val="0"/>
        </w:numPr>
      </w:pPr>
      <w:r>
        <w:t xml:space="preserve">Research Data Management</w:t>
      </w:r>
    </w:p>
    <w:p>
      <w:pPr>
        <w:pStyle w:val="Compact"/>
        <w:numPr>
          <w:numId w:val="1001"/>
          <w:ilvl w:val="0"/>
        </w:numPr>
      </w:pPr>
      <w:r>
        <w:t xml:space="preserve">Works with Associate Dean for Research Data Management on budgeting, contractual and legal matters</w:t>
      </w:r>
    </w:p>
    <w:p>
      <w:pPr>
        <w:pStyle w:val="Compact"/>
        <w:numPr>
          <w:numId w:val="1001"/>
          <w:ilvl w:val="0"/>
        </w:numPr>
      </w:pPr>
      <w:r>
        <w:t xml:space="preserve">Complete in all duties within assigned function</w:t>
      </w:r>
    </w:p>
    <w:p>
      <w:pPr>
        <w:pStyle w:val="Compact"/>
        <w:numPr>
          <w:numId w:val="1001"/>
          <w:ilvl w:val="0"/>
        </w:numPr>
      </w:pPr>
      <w:r>
        <w:t xml:space="preserve">Seeks professional growth</w:t>
      </w:r>
    </w:p>
    <w:p>
      <w:pPr>
        <w:pStyle w:val="Compact"/>
        <w:numPr>
          <w:numId w:val="1001"/>
          <w:ilvl w:val="0"/>
        </w:numPr>
      </w:pPr>
      <w:r>
        <w:t xml:space="preserve">Knowledge of Meter Data Services processes</w:t>
      </w:r>
    </w:p>
    <w:p>
      <w:pPr>
        <w:pStyle w:val="Compact"/>
        <w:numPr>
          <w:numId w:val="1001"/>
          <w:ilvl w:val="0"/>
        </w:numPr>
      </w:pPr>
      <w:r>
        <w:t xml:space="preserve">Contribute to the design of managed services solutions for the client that will be commercially competitive while managing risk</w:t>
      </w:r>
    </w:p>
    <w:p>
      <w:pPr>
        <w:pStyle w:val="Heading2"/>
      </w:pPr>
      <w:bookmarkStart w:id="23" w:name="qualifications-for-data-services"/>
      <w:r>
        <w:t xml:space="preserve">Qualifications for data services</w:t>
      </w:r>
      <w:bookmarkEnd w:id="23"/>
    </w:p>
    <w:p>
      <w:pPr>
        <w:pStyle w:val="Compact"/>
        <w:numPr>
          <w:numId w:val="1002"/>
          <w:ilvl w:val="0"/>
        </w:numPr>
      </w:pPr>
      <w:r>
        <w:t xml:space="preserve">Canadian Securities Course, US Series 7 or equivalent business exposure an asset</w:t>
      </w:r>
    </w:p>
    <w:p>
      <w:pPr>
        <w:pStyle w:val="Compact"/>
        <w:numPr>
          <w:numId w:val="1002"/>
          <w:ilvl w:val="0"/>
        </w:numPr>
      </w:pPr>
      <w:r>
        <w:t xml:space="preserve">Previous experience in a supplier management role with in depth knowledge of market data products, services and solutions</w:t>
      </w:r>
    </w:p>
    <w:p>
      <w:pPr>
        <w:pStyle w:val="Compact"/>
        <w:numPr>
          <w:numId w:val="1002"/>
          <w:ilvl w:val="0"/>
        </w:numPr>
      </w:pPr>
      <w:r>
        <w:t xml:space="preserve">Capability to function with a high degree of autonomy when required</w:t>
      </w:r>
    </w:p>
    <w:p>
      <w:pPr>
        <w:pStyle w:val="Compact"/>
        <w:numPr>
          <w:numId w:val="1002"/>
          <w:ilvl w:val="0"/>
        </w:numPr>
      </w:pPr>
      <w:r>
        <w:t xml:space="preserve">Bachelor’s Degree in business, finance or related field, or the equivalent in work experience</w:t>
      </w:r>
    </w:p>
    <w:p>
      <w:pPr>
        <w:pStyle w:val="Compact"/>
        <w:numPr>
          <w:numId w:val="1002"/>
          <w:ilvl w:val="0"/>
        </w:numPr>
      </w:pPr>
      <w:r>
        <w:t xml:space="preserve">Masters degree or PhD from an accredited college/university in Econometrics, Computer Science, Statistics, Mathematics, Engineering, Bioinformatics, Physics, Operations Research, or related fields, with a minimum of two years of relevant experience (strong mathematical background with ability to understand algorithms and methods from a mathematical viewpoint and an intuitive viewpoint)</w:t>
      </w:r>
    </w:p>
    <w:p>
      <w:pPr>
        <w:pStyle w:val="Compact"/>
        <w:numPr>
          <w:numId w:val="1002"/>
          <w:ilvl w:val="0"/>
        </w:numPr>
      </w:pPr>
      <w:r>
        <w:t xml:space="preserve">Demonstrate expertise and solid understanding of the broad concepts in Data Warehousing, SDLC, Change Management, Issue Management, Master Data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