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https://www.velvetjobs.com/job-descriptions/data-services</w:t>
        </w:r>
      </w:hyperlink>
    </w:p>
    <w:p>
      <w:pPr>
        <w:pStyle w:val="Heading1"/>
      </w:pPr>
      <w:bookmarkStart w:id="21" w:name="example-of-data-services-job-description"/>
      <w:r>
        <w:t xml:space="preserve">Example of Data Services Job Description</w:t>
      </w:r>
      <w:bookmarkEnd w:id="21"/>
    </w:p>
    <w:p>
      <w:pPr>
        <w:pStyle w:val="Compact"/>
      </w:pPr>
      <w:r>
        <w:t xml:space="preserve">Our company is growing rapidly and is looking to fill the role of data services. If you are looking for an exciting place to work, please take a look at the list of qualifications below.</w:t>
      </w:r>
    </w:p>
    <w:p>
      <w:pPr>
        <w:pStyle w:val="Heading2"/>
      </w:pPr>
      <w:bookmarkStart w:id="22" w:name="responsibilities-for-data-services"/>
      <w:r>
        <w:t xml:space="preserve">Responsibilities for data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stability sample inventory information in SQL*LIMS</w:t>
      </w:r>
    </w:p>
    <w:p>
      <w:pPr>
        <w:pStyle w:val="Compact"/>
        <w:numPr>
          <w:numId w:val="1001"/>
          <w:ilvl w:val="0"/>
        </w:numPr>
      </w:pPr>
      <w:r>
        <w:t xml:space="preserve">Manage content and data update submissions for the marketing materials</w:t>
      </w:r>
    </w:p>
    <w:p>
      <w:pPr>
        <w:pStyle w:val="Compact"/>
        <w:numPr>
          <w:numId w:val="1001"/>
          <w:ilvl w:val="0"/>
        </w:numPr>
      </w:pPr>
      <w:r>
        <w:t xml:space="preserve">Proofread and perform general Quality Control to review DFG changes coming back from the layout/update vendor</w:t>
      </w:r>
    </w:p>
    <w:p>
      <w:pPr>
        <w:pStyle w:val="Compact"/>
        <w:numPr>
          <w:numId w:val="1001"/>
          <w:ilvl w:val="0"/>
        </w:numPr>
      </w:pPr>
      <w:r>
        <w:t xml:space="preserve">Prospectus (Proof Plus) data update submissions and other ad hoc and scheduled report output proofreading and Quality Control</w:t>
      </w:r>
    </w:p>
    <w:p>
      <w:pPr>
        <w:pStyle w:val="Compact"/>
        <w:numPr>
          <w:numId w:val="1001"/>
          <w:ilvl w:val="0"/>
        </w:numPr>
      </w:pPr>
      <w:r>
        <w:t xml:space="preserve">Maintenance of information in business managed database (BMD)</w:t>
      </w:r>
    </w:p>
    <w:p>
      <w:pPr>
        <w:pStyle w:val="Compact"/>
        <w:numPr>
          <w:numId w:val="1001"/>
          <w:ilvl w:val="0"/>
        </w:numPr>
      </w:pPr>
      <w:r>
        <w:t xml:space="preserve">Rates Availability Checks in GDS and CRS</w:t>
      </w:r>
    </w:p>
    <w:p>
      <w:pPr>
        <w:pStyle w:val="Compact"/>
        <w:numPr>
          <w:numId w:val="1001"/>
          <w:ilvl w:val="0"/>
        </w:numPr>
      </w:pPr>
      <w:r>
        <w:t xml:space="preserve">CRM Tracking</w:t>
      </w:r>
    </w:p>
    <w:p>
      <w:pPr>
        <w:pStyle w:val="Compact"/>
        <w:numPr>
          <w:numId w:val="1001"/>
          <w:ilvl w:val="0"/>
        </w:numPr>
      </w:pPr>
      <w:r>
        <w:t xml:space="preserve">Email Communication</w:t>
      </w:r>
    </w:p>
    <w:p>
      <w:pPr>
        <w:pStyle w:val="Compact"/>
        <w:numPr>
          <w:numId w:val="1001"/>
          <w:ilvl w:val="0"/>
        </w:numPr>
      </w:pPr>
      <w:r>
        <w:t xml:space="preserve">Channel connect and rates processing</w:t>
      </w:r>
    </w:p>
    <w:p>
      <w:pPr>
        <w:pStyle w:val="Compact"/>
        <w:numPr>
          <w:numId w:val="1001"/>
          <w:ilvl w:val="0"/>
        </w:numPr>
      </w:pPr>
      <w:r>
        <w:t xml:space="preserve">Help solve a real-world business problem</w:t>
      </w:r>
    </w:p>
    <w:p>
      <w:pPr>
        <w:pStyle w:val="Heading2"/>
      </w:pPr>
      <w:bookmarkStart w:id="23" w:name="qualifications-for-data-services"/>
      <w:r>
        <w:t xml:space="preserve">Qualifications for data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five years of Data Center Service Management, including facility and infrastructure hosting</w:t>
      </w:r>
    </w:p>
    <w:p>
      <w:pPr>
        <w:pStyle w:val="Compact"/>
        <w:numPr>
          <w:numId w:val="1002"/>
          <w:ilvl w:val="0"/>
        </w:numPr>
      </w:pPr>
      <w:r>
        <w:t xml:space="preserve">Advanced Degree (Master’s/Ph.D.) in quantitative discipline (Statistics, Math, Computer Science, Engineering)</w:t>
      </w:r>
    </w:p>
    <w:p>
      <w:pPr>
        <w:pStyle w:val="Compact"/>
        <w:numPr>
          <w:numId w:val="1002"/>
          <w:ilvl w:val="0"/>
        </w:numPr>
      </w:pPr>
      <w:r>
        <w:t xml:space="preserve">University degree and up in Economics, Finance, Engineering, and 1 to 3 years of business related experience</w:t>
      </w:r>
    </w:p>
    <w:p>
      <w:pPr>
        <w:pStyle w:val="Compact"/>
        <w:numPr>
          <w:numId w:val="1002"/>
          <w:ilvl w:val="0"/>
        </w:numPr>
      </w:pPr>
      <w:r>
        <w:t xml:space="preserve">Compliance with all BMO regulatory training and ensure these programs and policies are applied consistently across the business</w:t>
      </w:r>
    </w:p>
    <w:p>
      <w:pPr>
        <w:pStyle w:val="Compact"/>
        <w:numPr>
          <w:numId w:val="1002"/>
          <w:ilvl w:val="0"/>
        </w:numPr>
      </w:pPr>
      <w:r>
        <w:t xml:space="preserve">7+ years developing full lifecycle data warehouse implementations, support, and upgrades</w:t>
      </w:r>
    </w:p>
    <w:p>
      <w:pPr>
        <w:pStyle w:val="Compact"/>
        <w:numPr>
          <w:numId w:val="1002"/>
          <w:ilvl w:val="0"/>
        </w:numPr>
      </w:pPr>
      <w:r>
        <w:t xml:space="preserve">4+ years of experience in multi-terabyte Data Warehouse environments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2021-10-28T13:03:30Z</dcterms:created>
  <dcterms:modified xsi:type="dcterms:W3CDTF">2021-10-28T13:03:30Z</dcterms:modified>
</cp:coreProperties>
</file>