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https://www.velvetjobs.com/job-descriptions/data-quality</w:t>
        </w:r>
      </w:hyperlink>
    </w:p>
    <w:p>
      <w:pPr>
        <w:pStyle w:val="Heading1"/>
      </w:pPr>
      <w:bookmarkStart w:id="21" w:name="example-of-data-quality-job-description"/>
      <w:r>
        <w:t xml:space="preserve">Example of Data Quality Job Description</w:t>
      </w:r>
      <w:bookmarkEnd w:id="21"/>
    </w:p>
    <w:p>
      <w:pPr>
        <w:pStyle w:val="Compact"/>
      </w:pPr>
      <w:r>
        <w:t xml:space="preserve">Our company is looking for a data quality. Thank you in advance for taking a look at the list of responsibilities and qualifications. We look forward to reviewing your resume.</w:t>
      </w:r>
    </w:p>
    <w:p>
      <w:pPr>
        <w:pStyle w:val="Heading2"/>
      </w:pPr>
      <w:bookmarkStart w:id="22" w:name="responsibilities-for-data-quality"/>
      <w:r>
        <w:t xml:space="preserve">Responsibilities for data quality</w:t>
      </w:r>
      <w:bookmarkEnd w:id="22"/>
    </w:p>
    <w:p>
      <w:pPr>
        <w:pStyle w:val="Compact"/>
        <w:numPr>
          <w:numId w:val="1001"/>
          <w:ilvl w:val="0"/>
        </w:numPr>
      </w:pPr>
      <w:r>
        <w:t xml:space="preserve">Exploration of the generated structures</w:t>
      </w:r>
    </w:p>
    <w:p>
      <w:pPr>
        <w:pStyle w:val="Compact"/>
        <w:numPr>
          <w:numId w:val="1001"/>
          <w:ilvl w:val="0"/>
        </w:numPr>
      </w:pPr>
      <w:r>
        <w:t xml:space="preserve">Interlocution with OBs for resolution of incidents</w:t>
      </w:r>
    </w:p>
    <w:p>
      <w:pPr>
        <w:pStyle w:val="Compact"/>
        <w:numPr>
          <w:numId w:val="1001"/>
          <w:ilvl w:val="0"/>
        </w:numPr>
      </w:pPr>
      <w:r>
        <w:t xml:space="preserve">Development and stress of the data on both the initial exploratory phase and the basic layer of the Consolidated Business Data on standard technology, design and execution of the corresponding validations, generation of associated documentation</w:t>
      </w:r>
    </w:p>
    <w:p>
      <w:pPr>
        <w:pStyle w:val="Compact"/>
        <w:numPr>
          <w:numId w:val="1001"/>
          <w:ilvl w:val="0"/>
        </w:numPr>
      </w:pPr>
      <w:r>
        <w:t xml:space="preserve">Collaboration with OBS for the construction of the Consolidated Business Data file layer in local Big Data environments</w:t>
      </w:r>
    </w:p>
    <w:p>
      <w:pPr>
        <w:pStyle w:val="Compact"/>
        <w:numPr>
          <w:numId w:val="1001"/>
          <w:ilvl w:val="0"/>
        </w:numPr>
      </w:pPr>
      <w:r>
        <w:t xml:space="preserve">Design of necessary validations at source and review of results</w:t>
      </w:r>
    </w:p>
    <w:p>
      <w:pPr>
        <w:pStyle w:val="Compact"/>
        <w:numPr>
          <w:numId w:val="1001"/>
          <w:ilvl w:val="0"/>
        </w:numPr>
      </w:pPr>
      <w:r>
        <w:t xml:space="preserve">Transfer of documentation and knowledge to local analysts for the implementation of basic layer developments on the local environment</w:t>
      </w:r>
    </w:p>
    <w:p>
      <w:pPr>
        <w:pStyle w:val="Compact"/>
        <w:numPr>
          <w:numId w:val="1001"/>
          <w:ilvl w:val="0"/>
        </w:numPr>
      </w:pPr>
      <w:r>
        <w:t xml:space="preserve">Work with cross-functional teams of engineers, architects, business owners, analysts to design, solution and implement the necessary landscape for quality program analytics</w:t>
      </w:r>
    </w:p>
    <w:p>
      <w:pPr>
        <w:pStyle w:val="Compact"/>
        <w:numPr>
          <w:numId w:val="1001"/>
          <w:ilvl w:val="0"/>
        </w:numPr>
      </w:pPr>
      <w:r>
        <w:t xml:space="preserve">Translate customer business issues/opportunities into technical solution/business requirements with a focus as usefulness to the quality program</w:t>
      </w:r>
    </w:p>
    <w:p>
      <w:pPr>
        <w:pStyle w:val="Compact"/>
        <w:numPr>
          <w:numId w:val="1001"/>
          <w:ilvl w:val="0"/>
        </w:numPr>
      </w:pPr>
      <w:r>
        <w:t xml:space="preserve">Partner with subject matter experts from various areas to build the data solutions</w:t>
      </w:r>
    </w:p>
    <w:p>
      <w:pPr>
        <w:pStyle w:val="Compact"/>
        <w:numPr>
          <w:numId w:val="1001"/>
          <w:ilvl w:val="0"/>
        </w:numPr>
      </w:pPr>
      <w:r>
        <w:t xml:space="preserve">Map out current, intermediate and future states for analytics platform specifically supporting the quality program and drive strategy</w:t>
      </w:r>
    </w:p>
    <w:p>
      <w:pPr>
        <w:pStyle w:val="Heading2"/>
      </w:pPr>
      <w:bookmarkStart w:id="23" w:name="qualifications-for-data-quality"/>
      <w:r>
        <w:t xml:space="preserve">Qualifications for data quality</w:t>
      </w:r>
      <w:bookmarkEnd w:id="23"/>
    </w:p>
    <w:p>
      <w:pPr>
        <w:pStyle w:val="Compact"/>
        <w:numPr>
          <w:numId w:val="1002"/>
          <w:ilvl w:val="0"/>
        </w:numPr>
      </w:pPr>
      <w:r>
        <w:t xml:space="preserve">Willingness to be flexible depending upon department and/or physician schedule needs</w:t>
      </w:r>
    </w:p>
    <w:p>
      <w:pPr>
        <w:pStyle w:val="Compact"/>
        <w:numPr>
          <w:numId w:val="1002"/>
          <w:ilvl w:val="0"/>
        </w:numPr>
      </w:pPr>
      <w:r>
        <w:t xml:space="preserve">Demonstrated ability to review analytical data and audit findings to identify documentation trends and other risk areas</w:t>
      </w:r>
    </w:p>
    <w:p>
      <w:pPr>
        <w:pStyle w:val="Compact"/>
        <w:numPr>
          <w:numId w:val="1002"/>
          <w:ilvl w:val="0"/>
        </w:numPr>
      </w:pPr>
      <w:r>
        <w:t xml:space="preserve">Experience conducting Medical Record audits</w:t>
      </w:r>
    </w:p>
    <w:p>
      <w:pPr>
        <w:pStyle w:val="Compact"/>
        <w:numPr>
          <w:numId w:val="1002"/>
          <w:ilvl w:val="0"/>
        </w:numPr>
      </w:pPr>
      <w:r>
        <w:t xml:space="preserve">Ability to interpret and apply Federal and State regulations, coding and billing requirements</w:t>
      </w:r>
    </w:p>
    <w:p>
      <w:pPr>
        <w:pStyle w:val="Compact"/>
        <w:numPr>
          <w:numId w:val="1002"/>
          <w:ilvl w:val="0"/>
        </w:numPr>
      </w:pPr>
      <w:r>
        <w:t xml:space="preserve">Exposure to Operating Systems such as Unix/Linux/MVS</w:t>
      </w:r>
    </w:p>
    <w:p>
      <w:pPr>
        <w:pStyle w:val="Compact"/>
        <w:numPr>
          <w:numId w:val="1002"/>
          <w:ilvl w:val="0"/>
        </w:numPr>
      </w:pPr>
      <w:r>
        <w:t xml:space="preserve">IBM InfoSphere Information Server (Information Governance Catalog, Data Quality Console, Data Exception Console, IMAM)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qual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qu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2021-10-28T18:29:34Z</dcterms:created>
  <dcterms:modified xsi:type="dcterms:W3CDTF">2021-10-28T18:29:34Z</dcterms:modified>
</cp:coreProperties>
</file>