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https://www.velvetjobs.com/job-descriptions/data-quality-manager</w:t>
        </w:r>
      </w:hyperlink>
    </w:p>
    <w:p>
      <w:pPr>
        <w:pStyle w:val="Heading1"/>
      </w:pPr>
      <w:bookmarkStart w:id="21" w:name="example-of-data-quality-manager-job-description"/>
      <w:r>
        <w:t xml:space="preserve">Example of Data Quality Manager Job Description</w:t>
      </w:r>
      <w:bookmarkEnd w:id="21"/>
    </w:p>
    <w:p>
      <w:pPr>
        <w:pStyle w:val="Compact"/>
      </w:pPr>
      <w:r>
        <w:t xml:space="preserve">Our company is hiring for a data quality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quality-manager"/>
      <w:r>
        <w:t xml:space="preserve">Responsibilities for data quality manager</w:t>
      </w:r>
      <w:bookmarkEnd w:id="22"/>
    </w:p>
    <w:p>
      <w:pPr>
        <w:pStyle w:val="Compact"/>
        <w:numPr>
          <w:numId w:val="1001"/>
          <w:ilvl w:val="0"/>
        </w:numPr>
      </w:pPr>
      <w:r>
        <w:t xml:space="preserve">Acting in a leadership capacity representing DQM in senior management forums and ensuring appropriate stakeholder management takes place across the DQM function</w:t>
      </w:r>
    </w:p>
    <w:p>
      <w:pPr>
        <w:pStyle w:val="Compact"/>
        <w:numPr>
          <w:numId w:val="1001"/>
          <w:ilvl w:val="0"/>
        </w:numPr>
      </w:pPr>
      <w:r>
        <w:t xml:space="preserve">Designing, drafting, and updating materials for senior management forums up to ExB level and external regulator briefings</w:t>
      </w:r>
    </w:p>
    <w:p>
      <w:pPr>
        <w:pStyle w:val="Compact"/>
        <w:numPr>
          <w:numId w:val="1001"/>
          <w:ilvl w:val="0"/>
        </w:numPr>
      </w:pPr>
      <w:r>
        <w:t xml:space="preserve">Project manager for data quality management work packages under the BCBS239 regulatory program</w:t>
      </w:r>
    </w:p>
    <w:p>
      <w:pPr>
        <w:pStyle w:val="Compact"/>
        <w:numPr>
          <w:numId w:val="1001"/>
          <w:ilvl w:val="0"/>
        </w:numPr>
      </w:pPr>
      <w:r>
        <w:t xml:space="preserve">Central point of contact for ad hoc requests of the DQM team, focusing on managing stakeholders, ensuring requests are prioritized, and validating responses are done in a timely manner and contain content in line with DQM strategy and plans</w:t>
      </w:r>
    </w:p>
    <w:p>
      <w:pPr>
        <w:pStyle w:val="Compact"/>
        <w:numPr>
          <w:numId w:val="1001"/>
          <w:ilvl w:val="0"/>
        </w:numPr>
      </w:pPr>
      <w:r>
        <w:t xml:space="preserve">Coordinating team management sessions, including quality review, collating and validation of team progress reports</w:t>
      </w:r>
    </w:p>
    <w:p>
      <w:pPr>
        <w:pStyle w:val="Compact"/>
        <w:numPr>
          <w:numId w:val="1001"/>
          <w:ilvl w:val="0"/>
        </w:numPr>
      </w:pPr>
      <w:r>
        <w:t xml:space="preserve">Managing the key risks, issues, dependencies for DQM Team</w:t>
      </w:r>
    </w:p>
    <w:p>
      <w:pPr>
        <w:pStyle w:val="Compact"/>
        <w:numPr>
          <w:numId w:val="1001"/>
          <w:ilvl w:val="0"/>
        </w:numPr>
      </w:pPr>
      <w:r>
        <w:t xml:space="preserve">Coordinating bank-wide quarterly communications representing the DQM Team</w:t>
      </w:r>
    </w:p>
    <w:p>
      <w:pPr>
        <w:pStyle w:val="Compact"/>
        <w:numPr>
          <w:numId w:val="1001"/>
          <w:ilvl w:val="0"/>
        </w:numPr>
      </w:pPr>
      <w:r>
        <w:t xml:space="preserve">Creating detailed project plans</w:t>
      </w:r>
    </w:p>
    <w:p>
      <w:pPr>
        <w:pStyle w:val="Compact"/>
        <w:numPr>
          <w:numId w:val="1001"/>
          <w:ilvl w:val="0"/>
        </w:numPr>
      </w:pPr>
      <w:r>
        <w:t xml:space="preserve">Preparing for and facilitating regular working groups to drive project progress</w:t>
      </w:r>
    </w:p>
    <w:p>
      <w:pPr>
        <w:pStyle w:val="Compact"/>
        <w:numPr>
          <w:numId w:val="1001"/>
          <w:ilvl w:val="0"/>
        </w:numPr>
      </w:pPr>
      <w:r>
        <w:t xml:space="preserve">Managing resources that do not have direct reporting lines but are integral to the success of the project</w:t>
      </w:r>
    </w:p>
    <w:p>
      <w:pPr>
        <w:pStyle w:val="Heading2"/>
      </w:pPr>
      <w:bookmarkStart w:id="23" w:name="qualifications-for-data-quality-manager"/>
      <w:r>
        <w:t xml:space="preserve">Qualifications for data quality manager</w:t>
      </w:r>
      <w:bookmarkEnd w:id="23"/>
    </w:p>
    <w:p>
      <w:pPr>
        <w:pStyle w:val="Compact"/>
        <w:numPr>
          <w:numId w:val="1002"/>
          <w:ilvl w:val="0"/>
        </w:numPr>
      </w:pPr>
      <w:r>
        <w:t xml:space="preserve">5+ years of Business Intelligence / Data Warehouse development and/or Data Analyst experience</w:t>
      </w:r>
    </w:p>
    <w:p>
      <w:pPr>
        <w:pStyle w:val="Compact"/>
        <w:numPr>
          <w:numId w:val="1002"/>
          <w:ilvl w:val="0"/>
        </w:numPr>
      </w:pPr>
      <w:r>
        <w:t xml:space="preserve">Preferred data mapping and/or integration documentation experience</w:t>
      </w:r>
    </w:p>
    <w:p>
      <w:pPr>
        <w:pStyle w:val="Compact"/>
        <w:numPr>
          <w:numId w:val="1002"/>
          <w:ilvl w:val="0"/>
        </w:numPr>
      </w:pPr>
      <w:r>
        <w:t xml:space="preserve">Ability to be flexible, follow tight deadline, organize and prioritize work</w:t>
      </w:r>
    </w:p>
    <w:p>
      <w:pPr>
        <w:pStyle w:val="Compact"/>
        <w:numPr>
          <w:numId w:val="1002"/>
          <w:ilvl w:val="0"/>
        </w:numPr>
      </w:pPr>
      <w:r>
        <w:t xml:space="preserve">Preferred 1 year experience in Mortgage Banking</w:t>
      </w:r>
    </w:p>
    <w:p>
      <w:pPr>
        <w:pStyle w:val="Compact"/>
        <w:numPr>
          <w:numId w:val="1002"/>
          <w:ilvl w:val="0"/>
        </w:numPr>
      </w:pPr>
      <w:r>
        <w:t xml:space="preserve">Analyze and interpret Federal and State regulation and NCQA/URAC standards for behavioral health as applicable</w:t>
      </w:r>
    </w:p>
    <w:p>
      <w:pPr>
        <w:pStyle w:val="Compact"/>
        <w:numPr>
          <w:numId w:val="1002"/>
          <w:ilvl w:val="0"/>
        </w:numPr>
      </w:pPr>
      <w:r>
        <w:t xml:space="preserve">Prior management experience of Quality Assurance and Quality Control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2021-10-28T13:13:18Z</dcterms:created>
  <dcterms:modified xsi:type="dcterms:W3CDTF">2021-10-28T13:13:18Z</dcterms:modified>
</cp:coreProperties>
</file>