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https://www.velvetjobs.com/job-descriptions/data-management-consultant</w:t>
        </w:r>
      </w:hyperlink>
    </w:p>
    <w:p>
      <w:pPr>
        <w:pStyle w:val="Heading1"/>
      </w:pPr>
      <w:bookmarkStart w:id="21" w:name="example-of-data-management-consultant-job-description"/>
      <w:r>
        <w:t xml:space="preserve">Example of Data Management Consultant Job Description</w:t>
      </w:r>
      <w:bookmarkEnd w:id="21"/>
    </w:p>
    <w:p>
      <w:pPr>
        <w:pStyle w:val="Compact"/>
      </w:pPr>
      <w:r>
        <w:t xml:space="preserve">Our growing company is searching for experienced candidates for the position of data management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management-consultant"/>
      <w:r>
        <w:t xml:space="preserve">Responsibilities for data management consultant</w:t>
      </w:r>
      <w:bookmarkEnd w:id="22"/>
    </w:p>
    <w:p>
      <w:pPr>
        <w:pStyle w:val="Compact"/>
        <w:numPr>
          <w:numId w:val="1001"/>
          <w:ilvl w:val="0"/>
        </w:numPr>
      </w:pPr>
      <w:r>
        <w:t xml:space="preserve">Develop an understanding of the Data Management Scorecard</w:t>
      </w:r>
    </w:p>
    <w:p>
      <w:pPr>
        <w:pStyle w:val="Compact"/>
        <w:numPr>
          <w:numId w:val="1001"/>
          <w:ilvl w:val="0"/>
        </w:numPr>
      </w:pPr>
      <w:r>
        <w:t xml:space="preserve">Knowledge/guidance of Healthcare industry practices involving patient and healthcare provider data</w:t>
      </w:r>
    </w:p>
    <w:p>
      <w:pPr>
        <w:pStyle w:val="Compact"/>
        <w:numPr>
          <w:numId w:val="1001"/>
          <w:ilvl w:val="0"/>
        </w:numPr>
      </w:pPr>
      <w:r>
        <w:t xml:space="preserve">Knowledge/guidance of Java (J2EE) platform (inc. SOA, WSDL/XSD)</w:t>
      </w:r>
    </w:p>
    <w:p>
      <w:pPr>
        <w:pStyle w:val="Compact"/>
        <w:numPr>
          <w:numId w:val="1001"/>
          <w:ilvl w:val="0"/>
        </w:numPr>
      </w:pPr>
      <w:r>
        <w:t xml:space="preserve">Knowledge/guidance of Relational database and SQL</w:t>
      </w:r>
    </w:p>
    <w:p>
      <w:pPr>
        <w:pStyle w:val="Compact"/>
        <w:numPr>
          <w:numId w:val="1001"/>
          <w:ilvl w:val="0"/>
        </w:numPr>
      </w:pPr>
      <w:r>
        <w:t xml:space="preserve">Knowledge/guidance transfer of ETL implementation</w:t>
      </w:r>
    </w:p>
    <w:p>
      <w:pPr>
        <w:pStyle w:val="Compact"/>
        <w:numPr>
          <w:numId w:val="1001"/>
          <w:ilvl w:val="0"/>
        </w:numPr>
      </w:pPr>
      <w:r>
        <w:t xml:space="preserve">Designing and configuring Oracle Analytics and Data Warehousing technologies in order to deliver a solution that best accommodates the clients requirements</w:t>
      </w:r>
    </w:p>
    <w:p>
      <w:pPr>
        <w:pStyle w:val="Compact"/>
        <w:numPr>
          <w:numId w:val="1001"/>
          <w:ilvl w:val="0"/>
        </w:numPr>
      </w:pPr>
      <w:r>
        <w:t xml:space="preserve">Supporting the delivery of key transformation projects using Oracle as the technology enabler to provide Data Warehousing, Business Intelligence and Reporting solutions</w:t>
      </w:r>
    </w:p>
    <w:p>
      <w:pPr>
        <w:pStyle w:val="Compact"/>
        <w:numPr>
          <w:numId w:val="1001"/>
          <w:ilvl w:val="0"/>
        </w:numPr>
      </w:pPr>
      <w:r>
        <w:t xml:space="preserve">Advising on best practice approaches to Analytics and Data Warehousing, in order to improve accuracy, auditability, timeliness and efficiency, to produce effective Reporting solutions</w:t>
      </w:r>
    </w:p>
    <w:p>
      <w:pPr>
        <w:pStyle w:val="Compact"/>
        <w:numPr>
          <w:numId w:val="1001"/>
          <w:ilvl w:val="0"/>
        </w:numPr>
      </w:pPr>
      <w:r>
        <w:t xml:space="preserve">Analysis of business processes and business requirements and their mapping to system capabilities</w:t>
      </w:r>
    </w:p>
    <w:p>
      <w:pPr>
        <w:pStyle w:val="Compact"/>
        <w:numPr>
          <w:numId w:val="1001"/>
          <w:ilvl w:val="0"/>
        </w:numPr>
      </w:pPr>
      <w:r>
        <w:t xml:space="preserve">Problem solving to identify and action appropriate remedies for technical errors associated to the whole data pipeline</w:t>
      </w:r>
    </w:p>
    <w:p>
      <w:pPr>
        <w:pStyle w:val="Heading2"/>
      </w:pPr>
      <w:bookmarkStart w:id="23" w:name="qualifications-for-data-management-consultant"/>
      <w:r>
        <w:t xml:space="preserve">Qualifications for data management consultant</w:t>
      </w:r>
      <w:bookmarkEnd w:id="23"/>
    </w:p>
    <w:p>
      <w:pPr>
        <w:pStyle w:val="Compact"/>
        <w:numPr>
          <w:numId w:val="1002"/>
          <w:ilvl w:val="0"/>
        </w:numPr>
      </w:pPr>
      <w:r>
        <w:t xml:space="preserve">Ability to understand the customer's business problem, need, or opportunity and to design an IS solution that completely and correctly addresses the business problem, need, or opportunity without unnecessary enhancements</w:t>
      </w:r>
    </w:p>
    <w:p>
      <w:pPr>
        <w:pStyle w:val="Compact"/>
        <w:numPr>
          <w:numId w:val="1002"/>
          <w:ilvl w:val="0"/>
        </w:numPr>
      </w:pPr>
      <w:r>
        <w:t xml:space="preserve">Conversant with and able to apply multiple architectural, development and operational methodologies (e.g., Zachman, TOGAF, Information Technology (IT) service Management (ITSM), …)</w:t>
      </w:r>
    </w:p>
    <w:p>
      <w:pPr>
        <w:pStyle w:val="Compact"/>
        <w:numPr>
          <w:numId w:val="1002"/>
          <w:ilvl w:val="0"/>
        </w:numPr>
      </w:pPr>
      <w:r>
        <w:t xml:space="preserve">Experience in Data Conversion (Conventional, complex ETL migrations)</w:t>
      </w:r>
    </w:p>
    <w:p>
      <w:pPr>
        <w:pStyle w:val="Compact"/>
        <w:numPr>
          <w:numId w:val="1002"/>
          <w:ilvl w:val="0"/>
        </w:numPr>
      </w:pPr>
      <w:r>
        <w:t xml:space="preserve">Strong programming skills and relevant experience, in Java, Java Enterprise Edition, Python, Scala</w:t>
      </w:r>
    </w:p>
    <w:p>
      <w:pPr>
        <w:pStyle w:val="Compact"/>
        <w:numPr>
          <w:numId w:val="1002"/>
          <w:ilvl w:val="0"/>
        </w:numPr>
      </w:pPr>
      <w:r>
        <w:t xml:space="preserve">Implementation experience and deep knowledge in any one of the following three areas and knowledge of the other 2 areas at a minimum</w:t>
      </w:r>
    </w:p>
    <w:p>
      <w:pPr>
        <w:pStyle w:val="Compact"/>
        <w:numPr>
          <w:numId w:val="1002"/>
          <w:ilvl w:val="0"/>
        </w:numPr>
      </w:pPr>
      <w:r>
        <w:t xml:space="preserve">Providing industry context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2021-10-28T12:56:20Z</dcterms:created>
  <dcterms:modified xsi:type="dcterms:W3CDTF">2021-10-28T12:56:20Z</dcterms:modified>
</cp:coreProperties>
</file>