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https://www.velvetjobs.com/job-descriptions/data-management-associate</w:t>
        </w:r>
      </w:hyperlink>
    </w:p>
    <w:p>
      <w:pPr>
        <w:pStyle w:val="Heading1"/>
      </w:pPr>
      <w:bookmarkStart w:id="21" w:name="example-of-data-management-associate-job-description"/>
      <w:r>
        <w:t xml:space="preserve">Example of Data Management Associate Job Description</w:t>
      </w:r>
      <w:bookmarkEnd w:id="21"/>
    </w:p>
    <w:p>
      <w:pPr>
        <w:pStyle w:val="Compact"/>
      </w:pPr>
      <w:r>
        <w:t xml:space="preserve">Our company is looking for a data management associate. To join our growing team, please review the list of responsibilities and qualifications.</w:t>
      </w:r>
    </w:p>
    <w:p>
      <w:pPr>
        <w:pStyle w:val="Heading2"/>
      </w:pPr>
      <w:bookmarkStart w:id="22" w:name="responsibilities-for-data-management-associate"/>
      <w:r>
        <w:t xml:space="preserve">Responsibilities for data management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SAP representative for New Product Introduction (NPI)</w:t>
      </w:r>
    </w:p>
    <w:p>
      <w:pPr>
        <w:pStyle w:val="Compact"/>
        <w:numPr>
          <w:numId w:val="1001"/>
          <w:ilvl w:val="0"/>
        </w:numPr>
      </w:pPr>
      <w:r>
        <w:t xml:space="preserve">Serve as liaison between IS and Operations</w:t>
      </w:r>
    </w:p>
    <w:p>
      <w:pPr>
        <w:pStyle w:val="Compact"/>
        <w:numPr>
          <w:numId w:val="1001"/>
          <w:ilvl w:val="0"/>
        </w:numPr>
      </w:pPr>
      <w:r>
        <w:t xml:space="preserve">Must be available for call-backs and carrying department’s after-hours phone and as per rotating schedule</w:t>
      </w:r>
    </w:p>
    <w:p>
      <w:pPr>
        <w:pStyle w:val="Compact"/>
        <w:numPr>
          <w:numId w:val="1001"/>
          <w:ilvl w:val="0"/>
        </w:numPr>
      </w:pPr>
      <w:r>
        <w:t xml:space="preserve">Participate in department and/or site Business Continuity activities</w:t>
      </w:r>
    </w:p>
    <w:p>
      <w:pPr>
        <w:pStyle w:val="Compact"/>
        <w:numPr>
          <w:numId w:val="1001"/>
          <w:ilvl w:val="0"/>
        </w:numPr>
      </w:pPr>
      <w:r>
        <w:t xml:space="preserve">Other special projects may be assigned by manager</w:t>
      </w:r>
    </w:p>
    <w:p>
      <w:pPr>
        <w:pStyle w:val="Compact"/>
        <w:numPr>
          <w:numId w:val="1001"/>
          <w:ilvl w:val="0"/>
        </w:numPr>
      </w:pPr>
      <w:r>
        <w:t xml:space="preserve">Key point of contact for maintenance and management of customer data including sold-to's, employees, routes, locations, and hierarchies</w:t>
      </w:r>
    </w:p>
    <w:p>
      <w:pPr>
        <w:pStyle w:val="Compact"/>
        <w:numPr>
          <w:numId w:val="1001"/>
          <w:ilvl w:val="0"/>
        </w:numPr>
      </w:pPr>
      <w:r>
        <w:t xml:space="preserve">Daily processing of customer workflow requests from the business end users including new customer creates and changes to existing customers</w:t>
      </w:r>
    </w:p>
    <w:p>
      <w:pPr>
        <w:pStyle w:val="Compact"/>
        <w:numPr>
          <w:numId w:val="1001"/>
          <w:ilvl w:val="0"/>
        </w:numPr>
      </w:pPr>
      <w:r>
        <w:t xml:space="preserve">Create, if needed, and maintain up to date and accurate job aids and knowledge transfer for business processes &amp; workflows within functional area</w:t>
      </w:r>
    </w:p>
    <w:p>
      <w:pPr>
        <w:pStyle w:val="Compact"/>
        <w:numPr>
          <w:numId w:val="1001"/>
          <w:ilvl w:val="0"/>
        </w:numPr>
      </w:pPr>
      <w:r>
        <w:t xml:space="preserve">Ensures data remains in sync between SAP systems and Frito Lay legacy systems for all customer data elements - Sold-To's, employees, routes, locations, hierarchies - utilizing audit/sync reports and CLE daily replays</w:t>
      </w:r>
    </w:p>
    <w:p>
      <w:pPr>
        <w:pStyle w:val="Compact"/>
        <w:numPr>
          <w:numId w:val="1001"/>
          <w:ilvl w:val="0"/>
        </w:numPr>
      </w:pPr>
      <w:r>
        <w:t xml:space="preserve">Contribute to day to day operations of governance of data quality issues and data cases</w:t>
      </w:r>
    </w:p>
    <w:p>
      <w:pPr>
        <w:pStyle w:val="Heading2"/>
      </w:pPr>
      <w:bookmarkStart w:id="23" w:name="qualifications-for-data-management-associate"/>
      <w:r>
        <w:t xml:space="preserve">Qualifications for data management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3+ years of experience w/Oracle and JDBC, Java Data Access Object</w:t>
      </w:r>
    </w:p>
    <w:p>
      <w:pPr>
        <w:pStyle w:val="Compact"/>
        <w:numPr>
          <w:numId w:val="1002"/>
          <w:ilvl w:val="0"/>
        </w:numPr>
      </w:pPr>
      <w:r>
        <w:t xml:space="preserve">Minimum 3+ years of Automotive Test System experience, experience with vehicle data loggers, dyno test stands and with good working knowledge of the ASAM ODS standards</w:t>
      </w:r>
    </w:p>
    <w:p>
      <w:pPr>
        <w:pStyle w:val="Compact"/>
        <w:numPr>
          <w:numId w:val="1002"/>
          <w:ilvl w:val="0"/>
        </w:numPr>
      </w:pPr>
      <w:r>
        <w:t xml:space="preserve">Candidates must possess and demonstrate a working knowledge of fixed income, equity and derivative instruments finance with the skills and ability to work in an entrepreneurial and team oriented environment</w:t>
      </w:r>
    </w:p>
    <w:p>
      <w:pPr>
        <w:pStyle w:val="Compact"/>
        <w:numPr>
          <w:numId w:val="1002"/>
          <w:ilvl w:val="0"/>
        </w:numPr>
      </w:pPr>
      <w:r>
        <w:t xml:space="preserve">Candidate must have demonstrable experience in financial services interacting with Investment professionals</w:t>
      </w:r>
    </w:p>
    <w:p>
      <w:pPr>
        <w:pStyle w:val="Compact"/>
        <w:numPr>
          <w:numId w:val="1002"/>
          <w:ilvl w:val="0"/>
        </w:numPr>
      </w:pPr>
      <w:r>
        <w:t xml:space="preserve">A college or university degree in Finance, Computer Science, or Engineering is required</w:t>
      </w:r>
    </w:p>
    <w:p>
      <w:pPr>
        <w:pStyle w:val="Compact"/>
        <w:numPr>
          <w:numId w:val="1002"/>
          <w:ilvl w:val="0"/>
        </w:numPr>
      </w:pPr>
      <w:r>
        <w:t xml:space="preserve">In-depth knowledge of Bloomberg, Reuters, FT Interactive Data and similar data vendors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manage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manage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2021-10-28T13:26:47Z</dcterms:created>
  <dcterms:modified xsi:type="dcterms:W3CDTF">2021-10-28T13:26:47Z</dcterms:modified>
</cp:coreProperties>
</file>