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https://www.velvetjobs.com/job-descriptions/data-integrity</w:t>
        </w:r>
      </w:hyperlink>
    </w:p>
    <w:p>
      <w:pPr>
        <w:pStyle w:val="Heading1"/>
      </w:pPr>
      <w:bookmarkStart w:id="21" w:name="example-of-data-integrity-job-description"/>
      <w:r>
        <w:t xml:space="preserve">Example of Data Integrity Job Description</w:t>
      </w:r>
      <w:bookmarkEnd w:id="21"/>
    </w:p>
    <w:p>
      <w:pPr>
        <w:pStyle w:val="Compact"/>
      </w:pPr>
      <w:r>
        <w:t xml:space="preserve">Our company is searching for experienced candidates for the position of data integrity. To join our growing team, please review the list of responsibilities and qualifications.</w:t>
      </w:r>
    </w:p>
    <w:p>
      <w:pPr>
        <w:pStyle w:val="Heading2"/>
      </w:pPr>
      <w:bookmarkStart w:id="22" w:name="responsibilities-for-data-integrity"/>
      <w:r>
        <w:t xml:space="preserve">Responsibilities for data integrity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liaison between desk and rating agencies to facilitate ratings process</w:t>
      </w:r>
    </w:p>
    <w:p>
      <w:pPr>
        <w:pStyle w:val="Compact"/>
        <w:numPr>
          <w:numId w:val="1001"/>
          <w:ilvl w:val="0"/>
        </w:numPr>
      </w:pPr>
      <w:r>
        <w:t xml:space="preserve">Execution of admin and security tasks for Hyperion Planning applications</w:t>
      </w:r>
    </w:p>
    <w:p>
      <w:pPr>
        <w:pStyle w:val="Compact"/>
        <w:numPr>
          <w:numId w:val="1001"/>
          <w:ilvl w:val="0"/>
        </w:numPr>
      </w:pPr>
      <w:r>
        <w:t xml:space="preserve">Maintenance of product hierarchy data integrity between financial reporting systems Hyperion Planning, Enterprise Data Warehouse (EDW) and Corporate Management Reporting (CMR)</w:t>
      </w:r>
    </w:p>
    <w:p>
      <w:pPr>
        <w:pStyle w:val="Compact"/>
        <w:numPr>
          <w:numId w:val="1001"/>
          <w:ilvl w:val="0"/>
        </w:numPr>
      </w:pPr>
      <w:r>
        <w:t xml:space="preserve">Partnering with Commercial Operations to ensure alignment of mapping across reporting systems</w:t>
      </w:r>
    </w:p>
    <w:p>
      <w:pPr>
        <w:pStyle w:val="Compact"/>
        <w:numPr>
          <w:numId w:val="1001"/>
          <w:ilvl w:val="0"/>
        </w:numPr>
      </w:pPr>
      <w:r>
        <w:t xml:space="preserve">Validating the impact of master data changes on various stakeholders (including Division Analysts, Group Analysts, Commercial Analysts and Systems teams)</w:t>
      </w:r>
    </w:p>
    <w:p>
      <w:pPr>
        <w:pStyle w:val="Compact"/>
        <w:numPr>
          <w:numId w:val="1001"/>
          <w:ilvl w:val="0"/>
        </w:numPr>
      </w:pPr>
      <w:r>
        <w:t xml:space="preserve">Ensuring proper and timely implementation and communication of changes in Planning, EDW and CMR master data</w:t>
      </w:r>
    </w:p>
    <w:p>
      <w:pPr>
        <w:pStyle w:val="Compact"/>
        <w:numPr>
          <w:numId w:val="1001"/>
          <w:ilvl w:val="0"/>
        </w:numPr>
      </w:pPr>
      <w:r>
        <w:t xml:space="preserve">Support the Revenue Lead and the Cost &amp; Inventory Lead to respond to and resolve data integrity inquiries and issues</w:t>
      </w:r>
    </w:p>
    <w:p>
      <w:pPr>
        <w:pStyle w:val="Compact"/>
        <w:numPr>
          <w:numId w:val="1001"/>
          <w:ilvl w:val="0"/>
        </w:numPr>
      </w:pPr>
      <w:r>
        <w:t xml:space="preserve">Documenting and enhancing of existing data maintenance and integrity processes</w:t>
      </w:r>
    </w:p>
    <w:p>
      <w:pPr>
        <w:pStyle w:val="Compact"/>
        <w:numPr>
          <w:numId w:val="1001"/>
          <w:ilvl w:val="0"/>
        </w:numPr>
      </w:pPr>
      <w:r>
        <w:t xml:space="preserve">Creating and maintaining a change log for master data changes in Hyperion Planning, EDW and CMR</w:t>
      </w:r>
    </w:p>
    <w:p>
      <w:pPr>
        <w:pStyle w:val="Compact"/>
        <w:numPr>
          <w:numId w:val="1001"/>
          <w:ilvl w:val="0"/>
        </w:numPr>
      </w:pPr>
      <w:r>
        <w:t xml:space="preserve">Supervise initial customer calls and provide more advanced Tier I support, dispatching support to Tier II, as necessary</w:t>
      </w:r>
    </w:p>
    <w:p>
      <w:pPr>
        <w:pStyle w:val="Heading2"/>
      </w:pPr>
      <w:bookmarkStart w:id="23" w:name="qualifications-for-data-integrity"/>
      <w:r>
        <w:t xml:space="preserve">Qualifications for data integrity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Procurement or Accounts Payable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Global Quality within the context of Pharmaceutical R&amp;D</w:t>
      </w:r>
    </w:p>
    <w:p>
      <w:pPr>
        <w:pStyle w:val="Compact"/>
        <w:numPr>
          <w:numId w:val="1002"/>
          <w:ilvl w:val="0"/>
        </w:numPr>
      </w:pPr>
      <w:r>
        <w:t xml:space="preserve">Minimum of 4 years prior business experience</w:t>
      </w:r>
    </w:p>
    <w:p>
      <w:pPr>
        <w:pStyle w:val="Compact"/>
        <w:numPr>
          <w:numId w:val="1002"/>
          <w:ilvl w:val="0"/>
        </w:numPr>
      </w:pPr>
      <w:r>
        <w:t xml:space="preserve">2 years+ in lead/supervisor role</w:t>
      </w:r>
    </w:p>
    <w:p>
      <w:pPr>
        <w:pStyle w:val="Compact"/>
        <w:numPr>
          <w:numId w:val="1002"/>
          <w:ilvl w:val="0"/>
        </w:numPr>
      </w:pPr>
      <w:r>
        <w:t xml:space="preserve">Working knowledge of SAP and saleforce.com highly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quality, compliance, financial controls within medical/surgical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integ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integ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