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https://www.velvetjobs.com/job-descriptions/data-centre</w:t>
        </w:r>
      </w:hyperlink>
    </w:p>
    <w:p>
      <w:pPr>
        <w:pStyle w:val="Heading1"/>
      </w:pPr>
      <w:bookmarkStart w:id="21" w:name="example-of-data-centre-job-description"/>
      <w:r>
        <w:t xml:space="preserve">Example of Data Centre Job Description</w:t>
      </w:r>
      <w:bookmarkEnd w:id="21"/>
    </w:p>
    <w:p>
      <w:pPr>
        <w:pStyle w:val="Compact"/>
      </w:pPr>
      <w:r>
        <w:t xml:space="preserve">Our growing company is hiring for a data centre.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centre"/>
      <w:r>
        <w:t xml:space="preserve">Responsibilities for data centre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 Data Centre stocks (copper/fibre patch leads, patch panels, connectors ) and report appropriately</w:t>
      </w:r>
    </w:p>
    <w:p>
      <w:pPr>
        <w:pStyle w:val="Compact"/>
        <w:numPr>
          <w:numId w:val="1001"/>
          <w:ilvl w:val="0"/>
        </w:numPr>
      </w:pPr>
      <w:r>
        <w:t xml:space="preserve">Support the Operations Manager by delivering day to day operations that will ensure the smoothing running of the Capability Centre</w:t>
      </w:r>
    </w:p>
    <w:p>
      <w:pPr>
        <w:pStyle w:val="Compact"/>
        <w:numPr>
          <w:numId w:val="1001"/>
          <w:ilvl w:val="0"/>
        </w:numPr>
      </w:pPr>
      <w:r>
        <w:t xml:space="preserve">Act as an escalation point for the offshore Operations team to resolve issues with tools and resolve or redirect enquiries from PDCs globally</w:t>
      </w:r>
    </w:p>
    <w:p>
      <w:pPr>
        <w:pStyle w:val="Compact"/>
        <w:numPr>
          <w:numId w:val="1001"/>
          <w:ilvl w:val="0"/>
        </w:numPr>
      </w:pPr>
      <w:r>
        <w:t xml:space="preserve">Act as an escalation point for the offshore Operations team to monitor and drive compliance with governance principles for PDC tools</w:t>
      </w:r>
    </w:p>
    <w:p>
      <w:pPr>
        <w:pStyle w:val="Compact"/>
        <w:numPr>
          <w:numId w:val="1001"/>
          <w:ilvl w:val="0"/>
        </w:numPr>
      </w:pPr>
      <w:r>
        <w:t xml:space="preserve">Assist with market and category-facing communications related to any issues on tools or service outages</w:t>
      </w:r>
    </w:p>
    <w:p>
      <w:pPr>
        <w:pStyle w:val="Compact"/>
        <w:numPr>
          <w:numId w:val="1001"/>
          <w:ilvl w:val="0"/>
        </w:numPr>
      </w:pPr>
      <w:r>
        <w:t xml:space="preserve">Lead delivery of reporting related to PDC tools and services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operational improvements and work with the Capability Centre team to agree and implement these</w:t>
      </w:r>
    </w:p>
    <w:p>
      <w:pPr>
        <w:pStyle w:val="Compact"/>
        <w:numPr>
          <w:numId w:val="1001"/>
          <w:ilvl w:val="0"/>
        </w:numPr>
      </w:pPr>
      <w:r>
        <w:t xml:space="preserve">Coordinate scheduling of capability centre meetings</w:t>
      </w:r>
    </w:p>
    <w:p>
      <w:pPr>
        <w:pStyle w:val="Compact"/>
        <w:numPr>
          <w:numId w:val="1001"/>
          <w:ilvl w:val="0"/>
        </w:numPr>
      </w:pPr>
      <w:r>
        <w:t xml:space="preserve">Conducting service reviews</w:t>
      </w:r>
    </w:p>
    <w:p>
      <w:pPr>
        <w:pStyle w:val="Compact"/>
        <w:numPr>
          <w:numId w:val="1001"/>
          <w:ilvl w:val="0"/>
        </w:numPr>
      </w:pPr>
      <w:r>
        <w:t xml:space="preserve">Creating innovative digital solutions within budget limits</w:t>
      </w:r>
    </w:p>
    <w:p>
      <w:pPr>
        <w:pStyle w:val="Heading2"/>
      </w:pPr>
      <w:bookmarkStart w:id="23" w:name="qualifications-for-data-centre"/>
      <w:r>
        <w:t xml:space="preserve">Qualifications for data centre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Centre and Mainframe knowledge</w:t>
      </w:r>
    </w:p>
    <w:p>
      <w:pPr>
        <w:pStyle w:val="Compact"/>
        <w:numPr>
          <w:numId w:val="1002"/>
          <w:ilvl w:val="0"/>
        </w:numPr>
      </w:pPr>
      <w:r>
        <w:t xml:space="preserve">Personal and team leadership skills</w:t>
      </w:r>
    </w:p>
    <w:p>
      <w:pPr>
        <w:pStyle w:val="Compact"/>
        <w:numPr>
          <w:numId w:val="1002"/>
          <w:ilvl w:val="0"/>
        </w:numPr>
      </w:pPr>
      <w:r>
        <w:t xml:space="preserve">A+ and N+ Required, or a related post-matric diploma or industry certification</w:t>
      </w:r>
    </w:p>
    <w:p>
      <w:pPr>
        <w:pStyle w:val="Compact"/>
        <w:numPr>
          <w:numId w:val="1002"/>
          <w:ilvl w:val="0"/>
        </w:numPr>
      </w:pPr>
      <w:r>
        <w:t xml:space="preserve">CCNA advantageous</w:t>
      </w:r>
    </w:p>
    <w:p>
      <w:pPr>
        <w:pStyle w:val="Compact"/>
        <w:numPr>
          <w:numId w:val="1002"/>
          <w:ilvl w:val="0"/>
        </w:numPr>
      </w:pPr>
      <w:r>
        <w:t xml:space="preserve">MCSA and MSCE advantageous</w:t>
      </w:r>
    </w:p>
    <w:p>
      <w:pPr>
        <w:pStyle w:val="Compact"/>
        <w:numPr>
          <w:numId w:val="1002"/>
          <w:ilvl w:val="0"/>
        </w:numPr>
      </w:pPr>
      <w:r>
        <w:t xml:space="preserve">Must have relaible own transport - Prerequisite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