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https://www.velvetjobs.com/job-descriptions/data-analytics-manager</w:t>
        </w:r>
      </w:hyperlink>
    </w:p>
    <w:p>
      <w:pPr>
        <w:pStyle w:val="Heading1"/>
      </w:pPr>
      <w:bookmarkStart w:id="21" w:name="example-of-data-analytics-manager-job-description"/>
      <w:r>
        <w:t xml:space="preserve">Example of Data Analytics Manager Job Description</w:t>
      </w:r>
      <w:bookmarkEnd w:id="21"/>
    </w:p>
    <w:p>
      <w:pPr>
        <w:pStyle w:val="Compact"/>
      </w:pPr>
      <w:r>
        <w:t xml:space="preserve">Our company is searching for experienced candidates for the position of data analytics manager. Thank you in advance for taking a look at the list of responsibilities and qualifications. We look forward to reviewing your resume.</w:t>
      </w:r>
    </w:p>
    <w:p>
      <w:pPr>
        <w:pStyle w:val="Heading2"/>
      </w:pPr>
      <w:bookmarkStart w:id="22" w:name="responsibilities-for-data-analytics-manager"/>
      <w:r>
        <w:t xml:space="preserve">Responsibilities for data analytics manager</w:t>
      </w:r>
      <w:bookmarkEnd w:id="22"/>
    </w:p>
    <w:p>
      <w:pPr>
        <w:pStyle w:val="Compact"/>
        <w:numPr>
          <w:numId w:val="1001"/>
          <w:ilvl w:val="0"/>
        </w:numPr>
      </w:pPr>
      <w:r>
        <w:t xml:space="preserve">Conduct analyses to address key marketing questions such as who should we target, population segmentation, which marketing mix best drives the right leads into the pipeline at the right cost and timing</w:t>
      </w:r>
    </w:p>
    <w:p>
      <w:pPr>
        <w:pStyle w:val="Compact"/>
        <w:numPr>
          <w:numId w:val="1001"/>
          <w:ilvl w:val="0"/>
        </w:numPr>
      </w:pPr>
      <w:r>
        <w:t xml:space="preserve">Define the Data Analytics (DA) plan for ARMS, based on thorough understanding of our business and risk exposures and incorporating an integrated approach with Operational and IT audit</w:t>
      </w:r>
    </w:p>
    <w:p>
      <w:pPr>
        <w:pStyle w:val="Compact"/>
        <w:numPr>
          <w:numId w:val="1001"/>
          <w:ilvl w:val="0"/>
        </w:numPr>
      </w:pPr>
      <w:r>
        <w:t xml:space="preserve">Plan and oversee the implementation of the DA strategy, manage DA staff, scope and plan DA work as it would relate to Audits, Management Requests, Investigations and various other ARMS/business driven DA initiatives</w:t>
      </w:r>
    </w:p>
    <w:p>
      <w:pPr>
        <w:pStyle w:val="Compact"/>
        <w:numPr>
          <w:numId w:val="1001"/>
          <w:ilvl w:val="0"/>
        </w:numPr>
      </w:pPr>
      <w:r>
        <w:t xml:space="preserve">Be ARMS’s DA SME and help build a DA Center of Excellence</w:t>
      </w:r>
    </w:p>
    <w:p>
      <w:pPr>
        <w:pStyle w:val="Compact"/>
        <w:numPr>
          <w:numId w:val="1001"/>
          <w:ilvl w:val="0"/>
        </w:numPr>
      </w:pPr>
      <w:r>
        <w:t xml:space="preserve">Oversee the execution of the DA plan, deliver high quality, efficient and timely audit work in accordance with the Internal Audit charter, IIA standards and professional best practices</w:t>
      </w:r>
    </w:p>
    <w:p>
      <w:pPr>
        <w:pStyle w:val="Compact"/>
        <w:numPr>
          <w:numId w:val="1001"/>
          <w:ilvl w:val="0"/>
        </w:numPr>
      </w:pPr>
      <w:r>
        <w:t xml:space="preserve">Add value through great communication and alignment with ARMS senior management</w:t>
      </w:r>
    </w:p>
    <w:p>
      <w:pPr>
        <w:pStyle w:val="Compact"/>
        <w:numPr>
          <w:numId w:val="1001"/>
          <w:ilvl w:val="0"/>
        </w:numPr>
      </w:pPr>
      <w:r>
        <w:t xml:space="preserve">Work closely with the Compliance teams on SOX/other audit scoping, planning and execution</w:t>
      </w:r>
    </w:p>
    <w:p>
      <w:pPr>
        <w:pStyle w:val="Compact"/>
        <w:numPr>
          <w:numId w:val="1001"/>
          <w:ilvl w:val="0"/>
        </w:numPr>
      </w:pPr>
      <w:r>
        <w:t xml:space="preserve">Manage hiring and talent management for the DA team as needed (across multiple sites)</w:t>
      </w:r>
    </w:p>
    <w:p>
      <w:pPr>
        <w:pStyle w:val="Compact"/>
        <w:numPr>
          <w:numId w:val="1001"/>
          <w:ilvl w:val="0"/>
        </w:numPr>
      </w:pPr>
      <w:r>
        <w:t xml:space="preserve">Drive efficiencies in our approach to “do more with less”</w:t>
      </w:r>
    </w:p>
    <w:p>
      <w:pPr>
        <w:pStyle w:val="Compact"/>
        <w:numPr>
          <w:numId w:val="1001"/>
          <w:ilvl w:val="0"/>
        </w:numPr>
      </w:pPr>
      <w:r>
        <w:t xml:space="preserve">Drive the professional development of the ARMS team, including benchmarking, training, certification and engagement in IIA/DA forums</w:t>
      </w:r>
    </w:p>
    <w:p>
      <w:pPr>
        <w:pStyle w:val="Heading2"/>
      </w:pPr>
      <w:bookmarkStart w:id="23" w:name="qualifications-for-data-analytics-manager"/>
      <w:r>
        <w:t xml:space="preserve">Qualifications for data analytics manager</w:t>
      </w:r>
      <w:bookmarkEnd w:id="23"/>
    </w:p>
    <w:p>
      <w:pPr>
        <w:pStyle w:val="Compact"/>
        <w:numPr>
          <w:numId w:val="1002"/>
          <w:ilvl w:val="0"/>
        </w:numPr>
      </w:pPr>
      <w:r>
        <w:t xml:space="preserve">Experience with data management concepts and tools, including manipulating large datasets and automating reports</w:t>
      </w:r>
    </w:p>
    <w:p>
      <w:pPr>
        <w:pStyle w:val="Compact"/>
        <w:numPr>
          <w:numId w:val="1002"/>
          <w:ilvl w:val="0"/>
        </w:numPr>
      </w:pPr>
      <w:r>
        <w:t xml:space="preserve">Strong attention to detail, including accuracy of data entry</w:t>
      </w:r>
    </w:p>
    <w:p>
      <w:pPr>
        <w:pStyle w:val="Compact"/>
        <w:numPr>
          <w:numId w:val="1002"/>
          <w:ilvl w:val="0"/>
        </w:numPr>
      </w:pPr>
      <w:r>
        <w:t xml:space="preserve">Ensure project deliverables and outcomes are implemented to the business as per scope, schedule and budget</w:t>
      </w:r>
    </w:p>
    <w:p>
      <w:pPr>
        <w:pStyle w:val="Compact"/>
        <w:numPr>
          <w:numId w:val="1002"/>
          <w:ilvl w:val="0"/>
        </w:numPr>
      </w:pPr>
      <w:r>
        <w:t xml:space="preserve">Ability to disseminate information and leverage strong decision making skills to act decisively</w:t>
      </w:r>
    </w:p>
    <w:p>
      <w:pPr>
        <w:pStyle w:val="Compact"/>
        <w:numPr>
          <w:numId w:val="1002"/>
          <w:ilvl w:val="0"/>
        </w:numPr>
      </w:pPr>
      <w:r>
        <w:t xml:space="preserve">Thrive in dynamic environment which requires the ability to work independently while working collaboratively with partners</w:t>
      </w:r>
    </w:p>
    <w:p>
      <w:pPr>
        <w:pStyle w:val="Compact"/>
        <w:numPr>
          <w:numId w:val="1002"/>
          <w:ilvl w:val="0"/>
        </w:numPr>
      </w:pPr>
      <w:r>
        <w:t xml:space="preserve">Manage communications to key stakeholders and confirm projects risks, issues, decisions and 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2021-10-28T13:03:59Z</dcterms:created>
  <dcterms:modified xsi:type="dcterms:W3CDTF">2021-10-28T13:03:59Z</dcterms:modified>
</cp:coreProperties>
</file>