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https://www.velvetjobs.com/job-descriptions/cybersecurity-systems-engineer</w:t>
        </w:r>
      </w:hyperlink>
    </w:p>
    <w:p>
      <w:pPr>
        <w:pStyle w:val="Heading1"/>
      </w:pPr>
      <w:bookmarkStart w:id="21" w:name="example-of-cybersecurity-systems-engineer-job-description"/>
      <w:r>
        <w:t xml:space="preserve">Example of Cybersecurity Systems Engineer Job Description</w:t>
      </w:r>
      <w:bookmarkEnd w:id="21"/>
    </w:p>
    <w:p>
      <w:pPr>
        <w:pStyle w:val="Compact"/>
      </w:pPr>
      <w:r>
        <w:t xml:space="preserve">Our company is hiring for a cybersecurity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security-systems-engineer"/>
      <w:r>
        <w:t xml:space="preserve">Responsibilities for cybersecurity systems engineer</w:t>
      </w:r>
      <w:bookmarkEnd w:id="22"/>
    </w:p>
    <w:p>
      <w:pPr>
        <w:pStyle w:val="Compact"/>
        <w:numPr>
          <w:numId w:val="1001"/>
          <w:ilvl w:val="0"/>
        </w:numPr>
      </w:pPr>
      <w:r>
        <w:t xml:space="preserve">Integration and optimization of Linux Systems and Security Applications</w:t>
      </w:r>
    </w:p>
    <w:p>
      <w:pPr>
        <w:pStyle w:val="Compact"/>
        <w:numPr>
          <w:numId w:val="1001"/>
          <w:ilvl w:val="0"/>
        </w:numPr>
      </w:pPr>
      <w:r>
        <w:t xml:space="preserve">Develop micro service applications (containers)</w:t>
      </w:r>
    </w:p>
    <w:p>
      <w:pPr>
        <w:pStyle w:val="Compact"/>
        <w:numPr>
          <w:numId w:val="1001"/>
          <w:ilvl w:val="0"/>
        </w:numPr>
      </w:pPr>
      <w:r>
        <w:t xml:space="preserve">Configure and harden Linux hosts</w:t>
      </w:r>
    </w:p>
    <w:p>
      <w:pPr>
        <w:pStyle w:val="Compact"/>
        <w:numPr>
          <w:numId w:val="1001"/>
          <w:ilvl w:val="0"/>
        </w:numPr>
      </w:pPr>
      <w:r>
        <w:t xml:space="preserve">Perform functionality testing of deployed systems and security applications</w:t>
      </w:r>
    </w:p>
    <w:p>
      <w:pPr>
        <w:pStyle w:val="Compact"/>
        <w:numPr>
          <w:numId w:val="1001"/>
          <w:ilvl w:val="0"/>
        </w:numPr>
      </w:pPr>
      <w:r>
        <w:t xml:space="preserve">Integrate Linux systems and applications with central logging system for auditing and event forwarding</w:t>
      </w:r>
    </w:p>
    <w:p>
      <w:pPr>
        <w:pStyle w:val="Compact"/>
        <w:numPr>
          <w:numId w:val="1001"/>
          <w:ilvl w:val="0"/>
        </w:numPr>
      </w:pPr>
      <w:r>
        <w:t xml:space="preserve">Define system security requirements, architecture, design, development, evaluation, certification, and accreditation for embedded and large-scale, distributed DoD avionics, computer, and communications systems</w:t>
      </w:r>
    </w:p>
    <w:p>
      <w:pPr>
        <w:pStyle w:val="Compact"/>
        <w:numPr>
          <w:numId w:val="1001"/>
          <w:ilvl w:val="0"/>
        </w:numPr>
      </w:pPr>
      <w:r>
        <w:t xml:space="preserve">Work with subcontractors and commercial vendors in the selection and evaluation of secure operating systems, applications, networks, hardware, databases</w:t>
      </w:r>
    </w:p>
    <w:p>
      <w:pPr>
        <w:pStyle w:val="Compact"/>
        <w:numPr>
          <w:numId w:val="1001"/>
          <w:ilvl w:val="0"/>
        </w:numPr>
      </w:pPr>
      <w:r>
        <w:t xml:space="preserve">Lead security business development and acquisition activities including proposal development, estimation and technical evaluation responses</w:t>
      </w:r>
    </w:p>
    <w:p>
      <w:pPr>
        <w:pStyle w:val="Compact"/>
        <w:numPr>
          <w:numId w:val="1001"/>
          <w:ilvl w:val="0"/>
        </w:numPr>
      </w:pPr>
      <w:r>
        <w:t xml:space="preserve">Apply risk management concepts to mitigate vulnerabilities in security architectures</w:t>
      </w:r>
    </w:p>
    <w:p>
      <w:pPr>
        <w:pStyle w:val="Compact"/>
        <w:numPr>
          <w:numId w:val="1001"/>
          <w:ilvl w:val="0"/>
        </w:numPr>
      </w:pPr>
      <w:r>
        <w:t xml:space="preserve">Support USAF System Program offices, Cybersecurity Program Leads, Program Managers, IPTs and Systems Engineers in identifying Critical Program Information, network architecture and message protocol vulnerabilities</w:t>
      </w:r>
    </w:p>
    <w:p>
      <w:pPr>
        <w:pStyle w:val="Heading2"/>
      </w:pPr>
      <w:bookmarkStart w:id="23" w:name="qualifications-for-cybersecurity-systems-engineer"/>
      <w:r>
        <w:t xml:space="preserve">Qualifications for cybersecurity systems engineer</w:t>
      </w:r>
      <w:bookmarkEnd w:id="23"/>
    </w:p>
    <w:p>
      <w:pPr>
        <w:pStyle w:val="Compact"/>
        <w:numPr>
          <w:numId w:val="1002"/>
          <w:ilvl w:val="0"/>
        </w:numPr>
      </w:pPr>
      <w:r>
        <w:t xml:space="preserve">Have or be capable of obtaining a DoD Top Secret clearance DoD Special Access Program clearance</w:t>
      </w:r>
    </w:p>
    <w:p>
      <w:pPr>
        <w:pStyle w:val="Compact"/>
        <w:numPr>
          <w:numId w:val="1002"/>
          <w:ilvl w:val="0"/>
        </w:numPr>
      </w:pPr>
      <w:r>
        <w:t xml:space="preserve">Clearly communicate complex ideas, both verbal and written</w:t>
      </w:r>
    </w:p>
    <w:p>
      <w:pPr>
        <w:pStyle w:val="Compact"/>
        <w:numPr>
          <w:numId w:val="1002"/>
          <w:ilvl w:val="0"/>
        </w:numPr>
      </w:pPr>
      <w:r>
        <w:t xml:space="preserve">Independently assess situations, seek appropriate counsel, and exercise appropriate discretion to carry out decisions</w:t>
      </w:r>
    </w:p>
    <w:p>
      <w:pPr>
        <w:pStyle w:val="Compact"/>
        <w:numPr>
          <w:numId w:val="1002"/>
          <w:ilvl w:val="0"/>
        </w:numPr>
      </w:pPr>
      <w:r>
        <w:t xml:space="preserve">Candidate must have active secret clearance and have the ability to obtain and maintain a top secret clearance</w:t>
      </w:r>
    </w:p>
    <w:p>
      <w:pPr>
        <w:pStyle w:val="Compact"/>
        <w:numPr>
          <w:numId w:val="1002"/>
          <w:ilvl w:val="0"/>
        </w:numPr>
      </w:pPr>
      <w:r>
        <w:t xml:space="preserve">Actively participate in and lead technical exchange meetings and working groups to drive cybersecurity engineering solutions for the BMDS</w:t>
      </w:r>
    </w:p>
    <w:p>
      <w:pPr>
        <w:pStyle w:val="Compact"/>
        <w:numPr>
          <w:numId w:val="1002"/>
          <w:ilvl w:val="0"/>
        </w:numPr>
      </w:pPr>
      <w:r>
        <w:t xml:space="preserve">Understanding of cybersecurity principles and how to apply them to engineering (beyond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2021-10-28T13:09:46Z</dcterms:created>
  <dcterms:modified xsi:type="dcterms:W3CDTF">2021-10-28T13:09:46Z</dcterms:modified>
</cp:coreProperties>
</file>